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B3C1" w14:textId="77777777" w:rsidR="00AF7098" w:rsidRDefault="00AF7098" w:rsidP="00827354">
      <w:pPr>
        <w:spacing w:before="29" w:line="260" w:lineRule="exact"/>
        <w:jc w:val="center"/>
        <w:rPr>
          <w:rFonts w:ascii="Cambria" w:hAnsi="Cambria"/>
          <w:b/>
          <w:position w:val="-1"/>
          <w:sz w:val="24"/>
          <w:szCs w:val="24"/>
          <w:u w:val="single"/>
        </w:rPr>
      </w:pPr>
    </w:p>
    <w:p w14:paraId="05ADB719" w14:textId="77777777" w:rsidR="00AF7098" w:rsidRDefault="00AF7098" w:rsidP="00827354">
      <w:pPr>
        <w:spacing w:before="29" w:line="260" w:lineRule="exact"/>
        <w:jc w:val="center"/>
        <w:rPr>
          <w:rFonts w:ascii="Cambria" w:hAnsi="Cambria"/>
          <w:b/>
          <w:position w:val="-1"/>
          <w:sz w:val="24"/>
          <w:szCs w:val="24"/>
          <w:u w:val="single"/>
        </w:rPr>
      </w:pPr>
    </w:p>
    <w:p w14:paraId="4A036A58" w14:textId="1F7925D9" w:rsidR="00827354" w:rsidRPr="006F6AF1" w:rsidRDefault="00827354" w:rsidP="00827354">
      <w:pPr>
        <w:spacing w:before="29" w:line="260" w:lineRule="exact"/>
        <w:jc w:val="center"/>
        <w:rPr>
          <w:rFonts w:ascii="Cambria" w:hAnsi="Cambria"/>
          <w:sz w:val="24"/>
          <w:szCs w:val="24"/>
          <w:u w:val="single"/>
        </w:rPr>
      </w:pPr>
      <w:r w:rsidRPr="006F6AF1">
        <w:rPr>
          <w:rFonts w:ascii="Cambria" w:hAnsi="Cambria"/>
          <w:b/>
          <w:position w:val="-1"/>
          <w:sz w:val="24"/>
          <w:szCs w:val="24"/>
          <w:u w:val="single"/>
        </w:rPr>
        <w:t>CO</w:t>
      </w:r>
      <w:r w:rsidRPr="006F6AF1">
        <w:rPr>
          <w:rFonts w:ascii="Cambria" w:hAnsi="Cambria"/>
          <w:b/>
          <w:spacing w:val="-1"/>
          <w:position w:val="-1"/>
          <w:sz w:val="24"/>
          <w:szCs w:val="24"/>
          <w:u w:val="single"/>
        </w:rPr>
        <w:t>M</w:t>
      </w:r>
      <w:r w:rsidRPr="006F6AF1">
        <w:rPr>
          <w:rFonts w:ascii="Cambria" w:hAnsi="Cambria"/>
          <w:b/>
          <w:position w:val="-1"/>
          <w:sz w:val="24"/>
          <w:szCs w:val="24"/>
          <w:u w:val="single"/>
        </w:rPr>
        <w:t>P</w:t>
      </w:r>
      <w:r w:rsidRPr="006F6AF1">
        <w:rPr>
          <w:rFonts w:ascii="Cambria" w:hAnsi="Cambria"/>
          <w:b/>
          <w:spacing w:val="-1"/>
          <w:position w:val="-1"/>
          <w:sz w:val="24"/>
          <w:szCs w:val="24"/>
          <w:u w:val="single"/>
        </w:rPr>
        <w:t>A</w:t>
      </w:r>
      <w:r w:rsidRPr="006F6AF1">
        <w:rPr>
          <w:rFonts w:ascii="Cambria" w:hAnsi="Cambria"/>
          <w:b/>
          <w:position w:val="-1"/>
          <w:sz w:val="24"/>
          <w:szCs w:val="24"/>
          <w:u w:val="single"/>
        </w:rPr>
        <w:t>NY</w:t>
      </w:r>
      <w:r w:rsidRPr="006F6AF1">
        <w:rPr>
          <w:rFonts w:ascii="Cambria" w:hAnsi="Cambria"/>
          <w:b/>
          <w:spacing w:val="-1"/>
          <w:position w:val="-1"/>
          <w:sz w:val="24"/>
          <w:szCs w:val="24"/>
          <w:u w:val="single"/>
        </w:rPr>
        <w:t xml:space="preserve"> </w:t>
      </w:r>
      <w:r w:rsidRPr="006F6AF1">
        <w:rPr>
          <w:rFonts w:ascii="Cambria" w:hAnsi="Cambria"/>
          <w:b/>
          <w:spacing w:val="2"/>
          <w:position w:val="-1"/>
          <w:sz w:val="24"/>
          <w:szCs w:val="24"/>
          <w:u w:val="single"/>
        </w:rPr>
        <w:t>A</w:t>
      </w:r>
      <w:r w:rsidRPr="006F6AF1">
        <w:rPr>
          <w:rFonts w:ascii="Cambria" w:hAnsi="Cambria"/>
          <w:b/>
          <w:position w:val="-1"/>
          <w:sz w:val="24"/>
          <w:szCs w:val="24"/>
          <w:u w:val="single"/>
        </w:rPr>
        <w:t>N</w:t>
      </w:r>
      <w:r w:rsidRPr="006F6AF1">
        <w:rPr>
          <w:rFonts w:ascii="Cambria" w:hAnsi="Cambria"/>
          <w:b/>
          <w:spacing w:val="-1"/>
          <w:position w:val="-1"/>
          <w:sz w:val="24"/>
          <w:szCs w:val="24"/>
          <w:u w:val="single"/>
        </w:rPr>
        <w:t>N</w:t>
      </w:r>
      <w:r w:rsidRPr="006F6AF1">
        <w:rPr>
          <w:rFonts w:ascii="Cambria" w:hAnsi="Cambria"/>
          <w:b/>
          <w:position w:val="-1"/>
          <w:sz w:val="24"/>
          <w:szCs w:val="24"/>
          <w:u w:val="single"/>
        </w:rPr>
        <w:t>OU</w:t>
      </w:r>
      <w:r w:rsidRPr="006F6AF1">
        <w:rPr>
          <w:rFonts w:ascii="Cambria" w:hAnsi="Cambria"/>
          <w:b/>
          <w:spacing w:val="2"/>
          <w:position w:val="-1"/>
          <w:sz w:val="24"/>
          <w:szCs w:val="24"/>
          <w:u w:val="single"/>
        </w:rPr>
        <w:t>N</w:t>
      </w:r>
      <w:r w:rsidRPr="006F6AF1">
        <w:rPr>
          <w:rFonts w:ascii="Cambria" w:hAnsi="Cambria"/>
          <w:b/>
          <w:position w:val="-1"/>
          <w:sz w:val="24"/>
          <w:szCs w:val="24"/>
          <w:u w:val="single"/>
        </w:rPr>
        <w:t>CE</w:t>
      </w:r>
      <w:r w:rsidRPr="006F6AF1">
        <w:rPr>
          <w:rFonts w:ascii="Cambria" w:hAnsi="Cambria"/>
          <w:b/>
          <w:spacing w:val="-1"/>
          <w:position w:val="-1"/>
          <w:sz w:val="24"/>
          <w:szCs w:val="24"/>
          <w:u w:val="single"/>
        </w:rPr>
        <w:t>M</w:t>
      </w:r>
      <w:r w:rsidRPr="006F6AF1">
        <w:rPr>
          <w:rFonts w:ascii="Cambria" w:hAnsi="Cambria"/>
          <w:b/>
          <w:position w:val="-1"/>
          <w:sz w:val="24"/>
          <w:szCs w:val="24"/>
          <w:u w:val="single"/>
        </w:rPr>
        <w:t>ENT</w:t>
      </w:r>
    </w:p>
    <w:p w14:paraId="0013975A" w14:textId="77777777" w:rsidR="00827354" w:rsidRPr="00065C7C" w:rsidRDefault="00827354" w:rsidP="00827354">
      <w:pPr>
        <w:spacing w:before="8" w:line="120" w:lineRule="exact"/>
        <w:rPr>
          <w:rFonts w:ascii="Cambria" w:hAnsi="Cambria"/>
          <w:sz w:val="12"/>
          <w:szCs w:val="12"/>
        </w:rPr>
      </w:pPr>
    </w:p>
    <w:p w14:paraId="0AA201F5" w14:textId="77777777" w:rsidR="00827354" w:rsidRPr="00065C7C" w:rsidRDefault="00827354" w:rsidP="00827354">
      <w:pPr>
        <w:spacing w:line="200" w:lineRule="exact"/>
        <w:rPr>
          <w:rFonts w:ascii="Cambria" w:hAnsi="Cambria"/>
        </w:rPr>
      </w:pPr>
    </w:p>
    <w:p w14:paraId="0431D892" w14:textId="77777777" w:rsidR="00827354" w:rsidRPr="00065C7C" w:rsidRDefault="00827354" w:rsidP="00827354">
      <w:pPr>
        <w:spacing w:line="200" w:lineRule="exact"/>
        <w:rPr>
          <w:rFonts w:ascii="Cambria" w:hAnsi="Cambria"/>
        </w:rPr>
      </w:pPr>
    </w:p>
    <w:p w14:paraId="074DFB87" w14:textId="77777777" w:rsidR="00827354" w:rsidRPr="00065C7C" w:rsidRDefault="00827354" w:rsidP="00827354">
      <w:pPr>
        <w:spacing w:before="29"/>
        <w:ind w:left="119" w:right="68"/>
        <w:jc w:val="both"/>
        <w:rPr>
          <w:rFonts w:ascii="Cambria" w:hAnsi="Cambria"/>
          <w:sz w:val="24"/>
          <w:szCs w:val="24"/>
        </w:rPr>
      </w:pPr>
      <w:r w:rsidRPr="00065C7C">
        <w:rPr>
          <w:rFonts w:ascii="Cambria" w:hAnsi="Cambria"/>
          <w:i/>
          <w:spacing w:val="1"/>
          <w:sz w:val="24"/>
          <w:szCs w:val="24"/>
        </w:rPr>
        <w:t>T</w:t>
      </w:r>
      <w:r w:rsidRPr="00065C7C">
        <w:rPr>
          <w:rFonts w:ascii="Cambria" w:hAnsi="Cambria"/>
          <w:i/>
          <w:sz w:val="24"/>
          <w:szCs w:val="24"/>
        </w:rPr>
        <w:t>he</w:t>
      </w:r>
      <w:r w:rsidRPr="00065C7C">
        <w:rPr>
          <w:rFonts w:ascii="Cambria" w:hAnsi="Cambria"/>
          <w:i/>
          <w:spacing w:val="-15"/>
          <w:sz w:val="24"/>
          <w:szCs w:val="24"/>
        </w:rPr>
        <w:t xml:space="preserve"> </w:t>
      </w:r>
      <w:r w:rsidRPr="00065C7C">
        <w:rPr>
          <w:rFonts w:ascii="Cambria" w:hAnsi="Cambria"/>
          <w:i/>
          <w:sz w:val="24"/>
          <w:szCs w:val="24"/>
        </w:rPr>
        <w:t>fo</w:t>
      </w:r>
      <w:r w:rsidRPr="00065C7C">
        <w:rPr>
          <w:rFonts w:ascii="Cambria" w:hAnsi="Cambria"/>
          <w:i/>
          <w:spacing w:val="1"/>
          <w:sz w:val="24"/>
          <w:szCs w:val="24"/>
        </w:rPr>
        <w:t>l</w:t>
      </w:r>
      <w:r w:rsidRPr="00065C7C">
        <w:rPr>
          <w:rFonts w:ascii="Cambria" w:hAnsi="Cambria"/>
          <w:i/>
          <w:sz w:val="24"/>
          <w:szCs w:val="24"/>
        </w:rPr>
        <w:t>lo</w:t>
      </w:r>
      <w:r w:rsidRPr="00065C7C">
        <w:rPr>
          <w:rFonts w:ascii="Cambria" w:hAnsi="Cambria"/>
          <w:i/>
          <w:spacing w:val="1"/>
          <w:sz w:val="24"/>
          <w:szCs w:val="24"/>
        </w:rPr>
        <w:t>w</w:t>
      </w:r>
      <w:r w:rsidRPr="00065C7C">
        <w:rPr>
          <w:rFonts w:ascii="Cambria" w:hAnsi="Cambria"/>
          <w:i/>
          <w:sz w:val="24"/>
          <w:szCs w:val="24"/>
        </w:rPr>
        <w:t>ing</w:t>
      </w:r>
      <w:r w:rsidRPr="00065C7C">
        <w:rPr>
          <w:rFonts w:ascii="Cambria" w:hAnsi="Cambria"/>
          <w:i/>
          <w:spacing w:val="-14"/>
          <w:sz w:val="24"/>
          <w:szCs w:val="24"/>
        </w:rPr>
        <w:t xml:space="preserve"> </w:t>
      </w:r>
      <w:r w:rsidRPr="00065C7C">
        <w:rPr>
          <w:rFonts w:ascii="Cambria" w:hAnsi="Cambria"/>
          <w:i/>
          <w:sz w:val="24"/>
          <w:szCs w:val="24"/>
        </w:rPr>
        <w:t>is</w:t>
      </w:r>
      <w:r w:rsidRPr="00065C7C">
        <w:rPr>
          <w:rFonts w:ascii="Cambria" w:hAnsi="Cambria"/>
          <w:i/>
          <w:spacing w:val="-14"/>
          <w:sz w:val="24"/>
          <w:szCs w:val="24"/>
        </w:rPr>
        <w:t xml:space="preserve"> </w:t>
      </w:r>
      <w:r w:rsidRPr="00065C7C">
        <w:rPr>
          <w:rFonts w:ascii="Cambria" w:hAnsi="Cambria"/>
          <w:i/>
          <w:sz w:val="24"/>
          <w:szCs w:val="24"/>
        </w:rPr>
        <w:t>a</w:t>
      </w:r>
      <w:r w:rsidRPr="00065C7C">
        <w:rPr>
          <w:rFonts w:ascii="Cambria" w:hAnsi="Cambria"/>
          <w:i/>
          <w:spacing w:val="-14"/>
          <w:sz w:val="24"/>
          <w:szCs w:val="24"/>
        </w:rPr>
        <w:t xml:space="preserve"> </w:t>
      </w:r>
      <w:r w:rsidRPr="00065C7C">
        <w:rPr>
          <w:rFonts w:ascii="Cambria" w:hAnsi="Cambria"/>
          <w:i/>
          <w:sz w:val="24"/>
          <w:szCs w:val="24"/>
        </w:rPr>
        <w:t>Company</w:t>
      </w:r>
      <w:r w:rsidRPr="00065C7C">
        <w:rPr>
          <w:rFonts w:ascii="Cambria" w:hAnsi="Cambria"/>
          <w:i/>
          <w:spacing w:val="-16"/>
          <w:sz w:val="24"/>
          <w:szCs w:val="24"/>
        </w:rPr>
        <w:t xml:space="preserve"> </w:t>
      </w:r>
      <w:r w:rsidRPr="00065C7C">
        <w:rPr>
          <w:rFonts w:ascii="Cambria" w:hAnsi="Cambria"/>
          <w:i/>
          <w:sz w:val="24"/>
          <w:szCs w:val="24"/>
        </w:rPr>
        <w:t>Announ</w:t>
      </w:r>
      <w:r w:rsidRPr="00065C7C">
        <w:rPr>
          <w:rFonts w:ascii="Cambria" w:hAnsi="Cambria"/>
          <w:i/>
          <w:spacing w:val="1"/>
          <w:sz w:val="24"/>
          <w:szCs w:val="24"/>
        </w:rPr>
        <w:t>c</w:t>
      </w:r>
      <w:r w:rsidRPr="00065C7C">
        <w:rPr>
          <w:rFonts w:ascii="Cambria" w:hAnsi="Cambria"/>
          <w:i/>
          <w:spacing w:val="-1"/>
          <w:sz w:val="24"/>
          <w:szCs w:val="24"/>
        </w:rPr>
        <w:t>e</w:t>
      </w:r>
      <w:r w:rsidRPr="00065C7C">
        <w:rPr>
          <w:rFonts w:ascii="Cambria" w:hAnsi="Cambria"/>
          <w:i/>
          <w:sz w:val="24"/>
          <w:szCs w:val="24"/>
        </w:rPr>
        <w:t>m</w:t>
      </w:r>
      <w:r w:rsidRPr="00065C7C">
        <w:rPr>
          <w:rFonts w:ascii="Cambria" w:hAnsi="Cambria"/>
          <w:i/>
          <w:spacing w:val="-1"/>
          <w:sz w:val="24"/>
          <w:szCs w:val="24"/>
        </w:rPr>
        <w:t>e</w:t>
      </w:r>
      <w:r w:rsidRPr="00065C7C">
        <w:rPr>
          <w:rFonts w:ascii="Cambria" w:hAnsi="Cambria"/>
          <w:i/>
          <w:sz w:val="24"/>
          <w:szCs w:val="24"/>
        </w:rPr>
        <w:t>nt</w:t>
      </w:r>
      <w:r w:rsidRPr="00065C7C">
        <w:rPr>
          <w:rFonts w:ascii="Cambria" w:hAnsi="Cambria"/>
          <w:i/>
          <w:spacing w:val="-14"/>
          <w:sz w:val="24"/>
          <w:szCs w:val="24"/>
        </w:rPr>
        <w:t xml:space="preserve"> </w:t>
      </w:r>
      <w:r w:rsidRPr="00065C7C">
        <w:rPr>
          <w:rFonts w:ascii="Cambria" w:hAnsi="Cambria"/>
          <w:i/>
          <w:sz w:val="24"/>
          <w:szCs w:val="24"/>
        </w:rPr>
        <w:t>is</w:t>
      </w:r>
      <w:r w:rsidRPr="00065C7C">
        <w:rPr>
          <w:rFonts w:ascii="Cambria" w:hAnsi="Cambria"/>
          <w:i/>
          <w:spacing w:val="1"/>
          <w:sz w:val="24"/>
          <w:szCs w:val="24"/>
        </w:rPr>
        <w:t>s</w:t>
      </w:r>
      <w:r w:rsidRPr="00065C7C">
        <w:rPr>
          <w:rFonts w:ascii="Cambria" w:hAnsi="Cambria"/>
          <w:i/>
          <w:sz w:val="24"/>
          <w:szCs w:val="24"/>
        </w:rPr>
        <w:t>u</w:t>
      </w:r>
      <w:r w:rsidRPr="00065C7C">
        <w:rPr>
          <w:rFonts w:ascii="Cambria" w:hAnsi="Cambria"/>
          <w:i/>
          <w:spacing w:val="-1"/>
          <w:sz w:val="24"/>
          <w:szCs w:val="24"/>
        </w:rPr>
        <w:t>e</w:t>
      </w:r>
      <w:r w:rsidRPr="00065C7C">
        <w:rPr>
          <w:rFonts w:ascii="Cambria" w:hAnsi="Cambria"/>
          <w:i/>
          <w:sz w:val="24"/>
          <w:szCs w:val="24"/>
        </w:rPr>
        <w:t>d</w:t>
      </w:r>
      <w:r w:rsidRPr="00065C7C">
        <w:rPr>
          <w:rFonts w:ascii="Cambria" w:hAnsi="Cambria"/>
          <w:i/>
          <w:spacing w:val="-10"/>
          <w:sz w:val="24"/>
          <w:szCs w:val="24"/>
        </w:rPr>
        <w:t xml:space="preserve"> </w:t>
      </w:r>
      <w:r w:rsidRPr="00065C7C">
        <w:rPr>
          <w:rFonts w:ascii="Cambria" w:hAnsi="Cambria"/>
          <w:i/>
          <w:sz w:val="24"/>
          <w:szCs w:val="24"/>
        </w:rPr>
        <w:t>by</w:t>
      </w:r>
      <w:r w:rsidRPr="00065C7C">
        <w:rPr>
          <w:rFonts w:ascii="Cambria" w:hAnsi="Cambria"/>
          <w:i/>
          <w:spacing w:val="-15"/>
          <w:sz w:val="24"/>
          <w:szCs w:val="24"/>
        </w:rPr>
        <w:t xml:space="preserve"> </w:t>
      </w:r>
      <w:r w:rsidRPr="00065C7C">
        <w:rPr>
          <w:rFonts w:ascii="Cambria" w:hAnsi="Cambria"/>
          <w:i/>
          <w:spacing w:val="1"/>
          <w:sz w:val="24"/>
          <w:szCs w:val="24"/>
        </w:rPr>
        <w:t>T</w:t>
      </w:r>
      <w:r w:rsidRPr="00065C7C">
        <w:rPr>
          <w:rFonts w:ascii="Cambria" w:hAnsi="Cambria"/>
          <w:i/>
          <w:sz w:val="24"/>
          <w:szCs w:val="24"/>
        </w:rPr>
        <w:t>rident</w:t>
      </w:r>
      <w:r w:rsidRPr="00065C7C">
        <w:rPr>
          <w:rFonts w:ascii="Cambria" w:hAnsi="Cambria"/>
          <w:i/>
          <w:spacing w:val="-14"/>
          <w:sz w:val="24"/>
          <w:szCs w:val="24"/>
        </w:rPr>
        <w:t xml:space="preserve"> </w:t>
      </w:r>
      <w:r w:rsidRPr="00065C7C">
        <w:rPr>
          <w:rFonts w:ascii="Cambria" w:hAnsi="Cambria"/>
          <w:i/>
          <w:sz w:val="24"/>
          <w:szCs w:val="24"/>
        </w:rPr>
        <w:t>Esta</w:t>
      </w:r>
      <w:r w:rsidRPr="00065C7C">
        <w:rPr>
          <w:rFonts w:ascii="Cambria" w:hAnsi="Cambria"/>
          <w:i/>
          <w:spacing w:val="1"/>
          <w:sz w:val="24"/>
          <w:szCs w:val="24"/>
        </w:rPr>
        <w:t>t</w:t>
      </w:r>
      <w:r w:rsidRPr="00065C7C">
        <w:rPr>
          <w:rFonts w:ascii="Cambria" w:hAnsi="Cambria"/>
          <w:i/>
          <w:spacing w:val="-1"/>
          <w:sz w:val="24"/>
          <w:szCs w:val="24"/>
        </w:rPr>
        <w:t>e</w:t>
      </w:r>
      <w:r w:rsidRPr="00065C7C">
        <w:rPr>
          <w:rFonts w:ascii="Cambria" w:hAnsi="Cambria"/>
          <w:i/>
          <w:sz w:val="24"/>
          <w:szCs w:val="24"/>
        </w:rPr>
        <w:t>s</w:t>
      </w:r>
      <w:r w:rsidRPr="00065C7C">
        <w:rPr>
          <w:rFonts w:ascii="Cambria" w:hAnsi="Cambria"/>
          <w:i/>
          <w:spacing w:val="-14"/>
          <w:sz w:val="24"/>
          <w:szCs w:val="24"/>
        </w:rPr>
        <w:t xml:space="preserve"> </w:t>
      </w:r>
      <w:r w:rsidRPr="00065C7C">
        <w:rPr>
          <w:rFonts w:ascii="Cambria" w:hAnsi="Cambria"/>
          <w:i/>
          <w:sz w:val="24"/>
          <w:szCs w:val="24"/>
        </w:rPr>
        <w:t>p.l.c.</w:t>
      </w:r>
      <w:r w:rsidRPr="00065C7C">
        <w:rPr>
          <w:rFonts w:ascii="Cambria" w:hAnsi="Cambria"/>
          <w:i/>
          <w:spacing w:val="-12"/>
          <w:sz w:val="24"/>
          <w:szCs w:val="24"/>
        </w:rPr>
        <w:t xml:space="preserve"> </w:t>
      </w:r>
      <w:r w:rsidRPr="00065C7C">
        <w:rPr>
          <w:rFonts w:ascii="Cambria" w:hAnsi="Cambria"/>
          <w:i/>
          <w:sz w:val="24"/>
          <w:szCs w:val="24"/>
        </w:rPr>
        <w:t>(the</w:t>
      </w:r>
      <w:r w:rsidRPr="00065C7C">
        <w:rPr>
          <w:rFonts w:ascii="Cambria" w:hAnsi="Cambria"/>
          <w:i/>
          <w:spacing w:val="-12"/>
          <w:sz w:val="24"/>
          <w:szCs w:val="24"/>
        </w:rPr>
        <w:t xml:space="preserve"> </w:t>
      </w:r>
      <w:r w:rsidRPr="00065C7C">
        <w:rPr>
          <w:rFonts w:ascii="Cambria" w:hAnsi="Cambria"/>
          <w:b/>
          <w:i/>
          <w:sz w:val="24"/>
          <w:szCs w:val="24"/>
        </w:rPr>
        <w:t>“Compa</w:t>
      </w:r>
      <w:r w:rsidRPr="00065C7C">
        <w:rPr>
          <w:rFonts w:ascii="Cambria" w:hAnsi="Cambria"/>
          <w:b/>
          <w:i/>
          <w:spacing w:val="1"/>
          <w:sz w:val="24"/>
          <w:szCs w:val="24"/>
        </w:rPr>
        <w:t>n</w:t>
      </w:r>
      <w:r w:rsidRPr="00065C7C">
        <w:rPr>
          <w:rFonts w:ascii="Cambria" w:hAnsi="Cambria"/>
          <w:b/>
          <w:i/>
          <w:spacing w:val="-1"/>
          <w:sz w:val="24"/>
          <w:szCs w:val="24"/>
        </w:rPr>
        <w:t>y</w:t>
      </w:r>
      <w:r w:rsidRPr="00065C7C">
        <w:rPr>
          <w:rFonts w:ascii="Cambria" w:hAnsi="Cambria"/>
          <w:b/>
          <w:i/>
          <w:sz w:val="24"/>
          <w:szCs w:val="24"/>
        </w:rPr>
        <w:t>”</w:t>
      </w:r>
      <w:r w:rsidRPr="00065C7C">
        <w:rPr>
          <w:rFonts w:ascii="Cambria" w:hAnsi="Cambria"/>
          <w:i/>
          <w:sz w:val="24"/>
          <w:szCs w:val="24"/>
        </w:rPr>
        <w:t>) pursuant</w:t>
      </w:r>
      <w:r w:rsidRPr="00065C7C">
        <w:rPr>
          <w:rFonts w:ascii="Cambria" w:hAnsi="Cambria"/>
          <w:i/>
          <w:spacing w:val="2"/>
          <w:sz w:val="24"/>
          <w:szCs w:val="24"/>
        </w:rPr>
        <w:t xml:space="preserve"> </w:t>
      </w:r>
      <w:r w:rsidRPr="00065C7C">
        <w:rPr>
          <w:rFonts w:ascii="Cambria" w:hAnsi="Cambria"/>
          <w:i/>
          <w:sz w:val="24"/>
          <w:szCs w:val="24"/>
        </w:rPr>
        <w:t>to</w:t>
      </w:r>
      <w:r w:rsidRPr="00065C7C">
        <w:rPr>
          <w:rFonts w:ascii="Cambria" w:hAnsi="Cambria"/>
          <w:i/>
          <w:spacing w:val="2"/>
          <w:sz w:val="24"/>
          <w:szCs w:val="24"/>
        </w:rPr>
        <w:t xml:space="preserve"> </w:t>
      </w:r>
      <w:r w:rsidRPr="00065C7C">
        <w:rPr>
          <w:rFonts w:ascii="Cambria" w:hAnsi="Cambria"/>
          <w:i/>
          <w:sz w:val="24"/>
          <w:szCs w:val="24"/>
        </w:rPr>
        <w:t>Chapter</w:t>
      </w:r>
      <w:r w:rsidRPr="00065C7C">
        <w:rPr>
          <w:rFonts w:ascii="Cambria" w:hAnsi="Cambria"/>
          <w:i/>
          <w:spacing w:val="1"/>
          <w:sz w:val="24"/>
          <w:szCs w:val="24"/>
        </w:rPr>
        <w:t xml:space="preserve"> </w:t>
      </w:r>
      <w:r w:rsidRPr="00065C7C">
        <w:rPr>
          <w:rFonts w:ascii="Cambria" w:hAnsi="Cambria"/>
          <w:i/>
          <w:sz w:val="24"/>
          <w:szCs w:val="24"/>
        </w:rPr>
        <w:t>5</w:t>
      </w:r>
      <w:r w:rsidRPr="00065C7C">
        <w:rPr>
          <w:rFonts w:ascii="Cambria" w:hAnsi="Cambria"/>
          <w:i/>
          <w:spacing w:val="1"/>
          <w:sz w:val="24"/>
          <w:szCs w:val="24"/>
        </w:rPr>
        <w:t xml:space="preserve"> </w:t>
      </w:r>
      <w:r w:rsidRPr="00065C7C">
        <w:rPr>
          <w:rFonts w:ascii="Cambria" w:hAnsi="Cambria"/>
          <w:i/>
          <w:sz w:val="24"/>
          <w:szCs w:val="24"/>
        </w:rPr>
        <w:t>of</w:t>
      </w:r>
      <w:r w:rsidRPr="00065C7C">
        <w:rPr>
          <w:rFonts w:ascii="Cambria" w:hAnsi="Cambria"/>
          <w:i/>
          <w:spacing w:val="4"/>
          <w:sz w:val="24"/>
          <w:szCs w:val="24"/>
        </w:rPr>
        <w:t xml:space="preserve"> </w:t>
      </w:r>
      <w:r w:rsidRPr="00065C7C">
        <w:rPr>
          <w:rFonts w:ascii="Cambria" w:hAnsi="Cambria"/>
          <w:i/>
          <w:sz w:val="24"/>
          <w:szCs w:val="24"/>
        </w:rPr>
        <w:t>the</w:t>
      </w:r>
      <w:r w:rsidRPr="00065C7C">
        <w:rPr>
          <w:rFonts w:ascii="Cambria" w:hAnsi="Cambria"/>
          <w:i/>
          <w:spacing w:val="1"/>
          <w:sz w:val="24"/>
          <w:szCs w:val="24"/>
        </w:rPr>
        <w:t xml:space="preserve"> Capital Markets</w:t>
      </w:r>
      <w:r w:rsidRPr="00065C7C">
        <w:rPr>
          <w:rFonts w:ascii="Cambria" w:hAnsi="Cambria"/>
          <w:i/>
          <w:spacing w:val="2"/>
          <w:sz w:val="24"/>
          <w:szCs w:val="24"/>
        </w:rPr>
        <w:t xml:space="preserve"> </w:t>
      </w:r>
      <w:r w:rsidRPr="00065C7C">
        <w:rPr>
          <w:rFonts w:ascii="Cambria" w:hAnsi="Cambria"/>
          <w:i/>
          <w:sz w:val="24"/>
          <w:szCs w:val="24"/>
        </w:rPr>
        <w:t>Rul</w:t>
      </w:r>
      <w:r w:rsidRPr="00065C7C">
        <w:rPr>
          <w:rFonts w:ascii="Cambria" w:hAnsi="Cambria"/>
          <w:i/>
          <w:spacing w:val="-1"/>
          <w:sz w:val="24"/>
          <w:szCs w:val="24"/>
        </w:rPr>
        <w:t>e</w:t>
      </w:r>
      <w:r w:rsidRPr="00065C7C">
        <w:rPr>
          <w:rFonts w:ascii="Cambria" w:hAnsi="Cambria"/>
          <w:i/>
          <w:sz w:val="24"/>
          <w:szCs w:val="24"/>
        </w:rPr>
        <w:t>s</w:t>
      </w:r>
      <w:r w:rsidRPr="00065C7C">
        <w:rPr>
          <w:rFonts w:ascii="Cambria" w:hAnsi="Cambria"/>
          <w:i/>
          <w:spacing w:val="1"/>
          <w:sz w:val="24"/>
          <w:szCs w:val="24"/>
        </w:rPr>
        <w:t xml:space="preserve"> </w:t>
      </w:r>
      <w:r w:rsidRPr="00065C7C">
        <w:rPr>
          <w:rFonts w:ascii="Cambria" w:hAnsi="Cambria"/>
          <w:i/>
          <w:sz w:val="24"/>
          <w:szCs w:val="24"/>
        </w:rPr>
        <w:t>as</w:t>
      </w:r>
      <w:r w:rsidRPr="00065C7C">
        <w:rPr>
          <w:rFonts w:ascii="Cambria" w:hAnsi="Cambria"/>
          <w:i/>
          <w:spacing w:val="1"/>
          <w:sz w:val="24"/>
          <w:szCs w:val="24"/>
        </w:rPr>
        <w:t xml:space="preserve"> </w:t>
      </w:r>
      <w:r w:rsidRPr="00065C7C">
        <w:rPr>
          <w:rFonts w:ascii="Cambria" w:hAnsi="Cambria"/>
          <w:i/>
          <w:sz w:val="24"/>
          <w:szCs w:val="24"/>
        </w:rPr>
        <w:t>is</w:t>
      </w:r>
      <w:r w:rsidRPr="00065C7C">
        <w:rPr>
          <w:rFonts w:ascii="Cambria" w:hAnsi="Cambria"/>
          <w:i/>
          <w:spacing w:val="1"/>
          <w:sz w:val="24"/>
          <w:szCs w:val="24"/>
        </w:rPr>
        <w:t>s</w:t>
      </w:r>
      <w:r w:rsidRPr="00065C7C">
        <w:rPr>
          <w:rFonts w:ascii="Cambria" w:hAnsi="Cambria"/>
          <w:i/>
          <w:sz w:val="24"/>
          <w:szCs w:val="24"/>
        </w:rPr>
        <w:t>u</w:t>
      </w:r>
      <w:r w:rsidRPr="00065C7C">
        <w:rPr>
          <w:rFonts w:ascii="Cambria" w:hAnsi="Cambria"/>
          <w:i/>
          <w:spacing w:val="1"/>
          <w:sz w:val="24"/>
          <w:szCs w:val="24"/>
        </w:rPr>
        <w:t>e</w:t>
      </w:r>
      <w:r w:rsidRPr="00065C7C">
        <w:rPr>
          <w:rFonts w:ascii="Cambria" w:hAnsi="Cambria"/>
          <w:i/>
          <w:sz w:val="24"/>
          <w:szCs w:val="24"/>
        </w:rPr>
        <w:t>d</w:t>
      </w:r>
      <w:r w:rsidRPr="00065C7C">
        <w:rPr>
          <w:rFonts w:ascii="Cambria" w:hAnsi="Cambria"/>
          <w:i/>
          <w:spacing w:val="1"/>
          <w:sz w:val="24"/>
          <w:szCs w:val="24"/>
        </w:rPr>
        <w:t xml:space="preserve"> </w:t>
      </w:r>
      <w:r w:rsidRPr="00065C7C">
        <w:rPr>
          <w:rFonts w:ascii="Cambria" w:hAnsi="Cambria"/>
          <w:i/>
          <w:sz w:val="24"/>
          <w:szCs w:val="24"/>
        </w:rPr>
        <w:t>by the</w:t>
      </w:r>
      <w:r w:rsidRPr="00065C7C">
        <w:rPr>
          <w:rFonts w:ascii="Cambria" w:hAnsi="Cambria"/>
          <w:i/>
          <w:spacing w:val="3"/>
          <w:sz w:val="24"/>
          <w:szCs w:val="24"/>
        </w:rPr>
        <w:t xml:space="preserve"> </w:t>
      </w:r>
      <w:r w:rsidRPr="00065C7C">
        <w:rPr>
          <w:rFonts w:ascii="Cambria" w:hAnsi="Cambria"/>
          <w:i/>
          <w:spacing w:val="1"/>
          <w:sz w:val="24"/>
          <w:szCs w:val="24"/>
        </w:rPr>
        <w:t>Malta Financial Services</w:t>
      </w:r>
      <w:r w:rsidRPr="00065C7C">
        <w:rPr>
          <w:rFonts w:ascii="Cambria" w:hAnsi="Cambria"/>
          <w:i/>
          <w:spacing w:val="2"/>
          <w:sz w:val="24"/>
          <w:szCs w:val="24"/>
        </w:rPr>
        <w:t xml:space="preserve"> </w:t>
      </w:r>
      <w:r w:rsidRPr="00065C7C">
        <w:rPr>
          <w:rFonts w:ascii="Cambria" w:hAnsi="Cambria"/>
          <w:i/>
          <w:sz w:val="24"/>
          <w:szCs w:val="24"/>
        </w:rPr>
        <w:t>Author</w:t>
      </w:r>
      <w:r w:rsidRPr="00065C7C">
        <w:rPr>
          <w:rFonts w:ascii="Cambria" w:hAnsi="Cambria"/>
          <w:i/>
          <w:spacing w:val="1"/>
          <w:sz w:val="24"/>
          <w:szCs w:val="24"/>
        </w:rPr>
        <w:t>i</w:t>
      </w:r>
      <w:r w:rsidRPr="00065C7C">
        <w:rPr>
          <w:rFonts w:ascii="Cambria" w:hAnsi="Cambria"/>
          <w:i/>
          <w:spacing w:val="-2"/>
          <w:sz w:val="24"/>
          <w:szCs w:val="24"/>
        </w:rPr>
        <w:t>t</w:t>
      </w:r>
      <w:r w:rsidRPr="00065C7C">
        <w:rPr>
          <w:rFonts w:ascii="Cambria" w:hAnsi="Cambria"/>
          <w:i/>
          <w:sz w:val="24"/>
          <w:szCs w:val="24"/>
        </w:rPr>
        <w:t>y in</w:t>
      </w:r>
      <w:r w:rsidRPr="00065C7C">
        <w:rPr>
          <w:rFonts w:ascii="Cambria" w:hAnsi="Cambria"/>
          <w:i/>
          <w:spacing w:val="2"/>
          <w:sz w:val="24"/>
          <w:szCs w:val="24"/>
        </w:rPr>
        <w:t xml:space="preserve"> </w:t>
      </w:r>
      <w:r w:rsidRPr="00065C7C">
        <w:rPr>
          <w:rFonts w:ascii="Cambria" w:hAnsi="Cambria"/>
          <w:i/>
          <w:sz w:val="24"/>
          <w:szCs w:val="24"/>
        </w:rPr>
        <w:t>a</w:t>
      </w:r>
      <w:r w:rsidRPr="00065C7C">
        <w:rPr>
          <w:rFonts w:ascii="Cambria" w:hAnsi="Cambria"/>
          <w:i/>
          <w:spacing w:val="1"/>
          <w:sz w:val="24"/>
          <w:szCs w:val="24"/>
        </w:rPr>
        <w:t>c</w:t>
      </w:r>
      <w:r w:rsidRPr="00065C7C">
        <w:rPr>
          <w:rFonts w:ascii="Cambria" w:hAnsi="Cambria"/>
          <w:i/>
          <w:spacing w:val="-1"/>
          <w:sz w:val="24"/>
          <w:szCs w:val="24"/>
        </w:rPr>
        <w:t>c</w:t>
      </w:r>
      <w:r w:rsidRPr="00065C7C">
        <w:rPr>
          <w:rFonts w:ascii="Cambria" w:hAnsi="Cambria"/>
          <w:i/>
          <w:sz w:val="24"/>
          <w:szCs w:val="24"/>
        </w:rPr>
        <w:t>ordan</w:t>
      </w:r>
      <w:r w:rsidRPr="00065C7C">
        <w:rPr>
          <w:rFonts w:ascii="Cambria" w:hAnsi="Cambria"/>
          <w:i/>
          <w:spacing w:val="-1"/>
          <w:sz w:val="24"/>
          <w:szCs w:val="24"/>
        </w:rPr>
        <w:t>c</w:t>
      </w:r>
      <w:r w:rsidRPr="00065C7C">
        <w:rPr>
          <w:rFonts w:ascii="Cambria" w:hAnsi="Cambria"/>
          <w:i/>
          <w:sz w:val="24"/>
          <w:szCs w:val="24"/>
        </w:rPr>
        <w:t>e wi</w:t>
      </w:r>
      <w:r w:rsidRPr="00065C7C">
        <w:rPr>
          <w:rFonts w:ascii="Cambria" w:hAnsi="Cambria"/>
          <w:i/>
          <w:spacing w:val="1"/>
          <w:sz w:val="24"/>
          <w:szCs w:val="24"/>
        </w:rPr>
        <w:t>t</w:t>
      </w:r>
      <w:r w:rsidRPr="00065C7C">
        <w:rPr>
          <w:rFonts w:ascii="Cambria" w:hAnsi="Cambria"/>
          <w:i/>
          <w:sz w:val="24"/>
          <w:szCs w:val="24"/>
        </w:rPr>
        <w:t>h</w:t>
      </w:r>
      <w:r w:rsidRPr="00065C7C">
        <w:rPr>
          <w:rFonts w:ascii="Cambria" w:hAnsi="Cambria"/>
          <w:i/>
          <w:spacing w:val="-5"/>
          <w:sz w:val="24"/>
          <w:szCs w:val="24"/>
        </w:rPr>
        <w:t xml:space="preserve"> </w:t>
      </w:r>
      <w:r w:rsidRPr="00065C7C">
        <w:rPr>
          <w:rFonts w:ascii="Cambria" w:hAnsi="Cambria"/>
          <w:i/>
          <w:sz w:val="24"/>
          <w:szCs w:val="24"/>
        </w:rPr>
        <w:t>the</w:t>
      </w:r>
      <w:r w:rsidRPr="00065C7C">
        <w:rPr>
          <w:rFonts w:ascii="Cambria" w:hAnsi="Cambria"/>
          <w:i/>
          <w:spacing w:val="-5"/>
          <w:sz w:val="24"/>
          <w:szCs w:val="24"/>
        </w:rPr>
        <w:t xml:space="preserve"> </w:t>
      </w:r>
      <w:r w:rsidRPr="00065C7C">
        <w:rPr>
          <w:rFonts w:ascii="Cambria" w:hAnsi="Cambria"/>
          <w:i/>
          <w:sz w:val="24"/>
          <w:szCs w:val="24"/>
        </w:rPr>
        <w:t>pro</w:t>
      </w:r>
      <w:r w:rsidRPr="00065C7C">
        <w:rPr>
          <w:rFonts w:ascii="Cambria" w:hAnsi="Cambria"/>
          <w:i/>
          <w:spacing w:val="-1"/>
          <w:sz w:val="24"/>
          <w:szCs w:val="24"/>
        </w:rPr>
        <w:t>v</w:t>
      </w:r>
      <w:r w:rsidRPr="00065C7C">
        <w:rPr>
          <w:rFonts w:ascii="Cambria" w:hAnsi="Cambria"/>
          <w:i/>
          <w:sz w:val="24"/>
          <w:szCs w:val="24"/>
        </w:rPr>
        <w:t>is</w:t>
      </w:r>
      <w:r w:rsidRPr="00065C7C">
        <w:rPr>
          <w:rFonts w:ascii="Cambria" w:hAnsi="Cambria"/>
          <w:i/>
          <w:spacing w:val="1"/>
          <w:sz w:val="24"/>
          <w:szCs w:val="24"/>
        </w:rPr>
        <w:t>i</w:t>
      </w:r>
      <w:r w:rsidRPr="00065C7C">
        <w:rPr>
          <w:rFonts w:ascii="Cambria" w:hAnsi="Cambria"/>
          <w:i/>
          <w:sz w:val="24"/>
          <w:szCs w:val="24"/>
        </w:rPr>
        <w:t>ons</w:t>
      </w:r>
      <w:r w:rsidRPr="00065C7C">
        <w:rPr>
          <w:rFonts w:ascii="Cambria" w:hAnsi="Cambria"/>
          <w:i/>
          <w:spacing w:val="-5"/>
          <w:sz w:val="24"/>
          <w:szCs w:val="24"/>
        </w:rPr>
        <w:t xml:space="preserve"> </w:t>
      </w:r>
      <w:r w:rsidRPr="00065C7C">
        <w:rPr>
          <w:rFonts w:ascii="Cambria" w:hAnsi="Cambria"/>
          <w:i/>
          <w:sz w:val="24"/>
          <w:szCs w:val="24"/>
        </w:rPr>
        <w:t>of</w:t>
      </w:r>
      <w:r w:rsidRPr="00065C7C">
        <w:rPr>
          <w:rFonts w:ascii="Cambria" w:hAnsi="Cambria"/>
          <w:i/>
          <w:spacing w:val="-4"/>
          <w:sz w:val="24"/>
          <w:szCs w:val="24"/>
        </w:rPr>
        <w:t xml:space="preserve"> </w:t>
      </w:r>
      <w:r w:rsidRPr="00065C7C">
        <w:rPr>
          <w:rFonts w:ascii="Cambria" w:hAnsi="Cambria"/>
          <w:i/>
          <w:sz w:val="24"/>
          <w:szCs w:val="24"/>
        </w:rPr>
        <w:t>the</w:t>
      </w:r>
      <w:r w:rsidRPr="00065C7C">
        <w:rPr>
          <w:rFonts w:ascii="Cambria" w:hAnsi="Cambria"/>
          <w:i/>
          <w:spacing w:val="-2"/>
          <w:sz w:val="24"/>
          <w:szCs w:val="24"/>
        </w:rPr>
        <w:t xml:space="preserve"> </w:t>
      </w:r>
      <w:r w:rsidRPr="00065C7C">
        <w:rPr>
          <w:rFonts w:ascii="Cambria" w:hAnsi="Cambria"/>
          <w:i/>
          <w:sz w:val="24"/>
          <w:szCs w:val="24"/>
        </w:rPr>
        <w:t>Finan</w:t>
      </w:r>
      <w:r w:rsidRPr="00065C7C">
        <w:rPr>
          <w:rFonts w:ascii="Cambria" w:hAnsi="Cambria"/>
          <w:i/>
          <w:spacing w:val="-1"/>
          <w:sz w:val="24"/>
          <w:szCs w:val="24"/>
        </w:rPr>
        <w:t>c</w:t>
      </w:r>
      <w:r w:rsidRPr="00065C7C">
        <w:rPr>
          <w:rFonts w:ascii="Cambria" w:hAnsi="Cambria"/>
          <w:i/>
          <w:sz w:val="24"/>
          <w:szCs w:val="24"/>
        </w:rPr>
        <w:t>ial</w:t>
      </w:r>
      <w:r w:rsidRPr="00065C7C">
        <w:rPr>
          <w:rFonts w:ascii="Cambria" w:hAnsi="Cambria"/>
          <w:i/>
          <w:spacing w:val="-4"/>
          <w:sz w:val="24"/>
          <w:szCs w:val="24"/>
        </w:rPr>
        <w:t xml:space="preserve"> </w:t>
      </w:r>
      <w:r w:rsidRPr="00065C7C">
        <w:rPr>
          <w:rFonts w:ascii="Cambria" w:hAnsi="Cambria"/>
          <w:i/>
          <w:spacing w:val="-1"/>
          <w:sz w:val="24"/>
          <w:szCs w:val="24"/>
        </w:rPr>
        <w:t>M</w:t>
      </w:r>
      <w:r w:rsidRPr="00065C7C">
        <w:rPr>
          <w:rFonts w:ascii="Cambria" w:hAnsi="Cambria"/>
          <w:i/>
          <w:sz w:val="24"/>
          <w:szCs w:val="24"/>
        </w:rPr>
        <w:t>ar</w:t>
      </w:r>
      <w:r w:rsidRPr="00065C7C">
        <w:rPr>
          <w:rFonts w:ascii="Cambria" w:hAnsi="Cambria"/>
          <w:i/>
          <w:spacing w:val="1"/>
          <w:sz w:val="24"/>
          <w:szCs w:val="24"/>
        </w:rPr>
        <w:t>k</w:t>
      </w:r>
      <w:r w:rsidRPr="00065C7C">
        <w:rPr>
          <w:rFonts w:ascii="Cambria" w:hAnsi="Cambria"/>
          <w:i/>
          <w:spacing w:val="-1"/>
          <w:sz w:val="24"/>
          <w:szCs w:val="24"/>
        </w:rPr>
        <w:t>e</w:t>
      </w:r>
      <w:r w:rsidRPr="00065C7C">
        <w:rPr>
          <w:rFonts w:ascii="Cambria" w:hAnsi="Cambria"/>
          <w:i/>
          <w:sz w:val="24"/>
          <w:szCs w:val="24"/>
        </w:rPr>
        <w:t>ts</w:t>
      </w:r>
      <w:r w:rsidRPr="00065C7C">
        <w:rPr>
          <w:rFonts w:ascii="Cambria" w:hAnsi="Cambria"/>
          <w:i/>
          <w:spacing w:val="-4"/>
          <w:sz w:val="24"/>
          <w:szCs w:val="24"/>
        </w:rPr>
        <w:t xml:space="preserve"> </w:t>
      </w:r>
      <w:r w:rsidRPr="00065C7C">
        <w:rPr>
          <w:rFonts w:ascii="Cambria" w:hAnsi="Cambria"/>
          <w:i/>
          <w:sz w:val="24"/>
          <w:szCs w:val="24"/>
        </w:rPr>
        <w:t>A</w:t>
      </w:r>
      <w:r w:rsidRPr="00065C7C">
        <w:rPr>
          <w:rFonts w:ascii="Cambria" w:hAnsi="Cambria"/>
          <w:i/>
          <w:spacing w:val="-1"/>
          <w:sz w:val="24"/>
          <w:szCs w:val="24"/>
        </w:rPr>
        <w:t>c</w:t>
      </w:r>
      <w:r w:rsidRPr="00065C7C">
        <w:rPr>
          <w:rFonts w:ascii="Cambria" w:hAnsi="Cambria"/>
          <w:i/>
          <w:sz w:val="24"/>
          <w:szCs w:val="24"/>
        </w:rPr>
        <w:t>t</w:t>
      </w:r>
      <w:r w:rsidRPr="00065C7C">
        <w:rPr>
          <w:rFonts w:ascii="Cambria" w:hAnsi="Cambria"/>
          <w:i/>
          <w:spacing w:val="-2"/>
          <w:sz w:val="24"/>
          <w:szCs w:val="24"/>
        </w:rPr>
        <w:t xml:space="preserve"> </w:t>
      </w:r>
      <w:r w:rsidRPr="00065C7C">
        <w:rPr>
          <w:rFonts w:ascii="Cambria" w:hAnsi="Cambria"/>
          <w:i/>
          <w:spacing w:val="1"/>
          <w:sz w:val="24"/>
          <w:szCs w:val="24"/>
        </w:rPr>
        <w:t>(</w:t>
      </w:r>
      <w:r w:rsidRPr="00065C7C">
        <w:rPr>
          <w:rFonts w:ascii="Cambria" w:hAnsi="Cambria"/>
          <w:i/>
          <w:sz w:val="24"/>
          <w:szCs w:val="24"/>
        </w:rPr>
        <w:t>Chapter</w:t>
      </w:r>
      <w:r w:rsidRPr="00065C7C">
        <w:rPr>
          <w:rFonts w:ascii="Cambria" w:hAnsi="Cambria"/>
          <w:i/>
          <w:spacing w:val="-5"/>
          <w:sz w:val="24"/>
          <w:szCs w:val="24"/>
        </w:rPr>
        <w:t xml:space="preserve"> </w:t>
      </w:r>
      <w:r w:rsidRPr="00065C7C">
        <w:rPr>
          <w:rFonts w:ascii="Cambria" w:hAnsi="Cambria"/>
          <w:i/>
          <w:sz w:val="24"/>
          <w:szCs w:val="24"/>
        </w:rPr>
        <w:t>345</w:t>
      </w:r>
      <w:r w:rsidRPr="00065C7C">
        <w:rPr>
          <w:rFonts w:ascii="Cambria" w:hAnsi="Cambria"/>
          <w:i/>
          <w:spacing w:val="-5"/>
          <w:sz w:val="24"/>
          <w:szCs w:val="24"/>
        </w:rPr>
        <w:t xml:space="preserve"> </w:t>
      </w:r>
      <w:r w:rsidRPr="00065C7C">
        <w:rPr>
          <w:rFonts w:ascii="Cambria" w:hAnsi="Cambria"/>
          <w:i/>
          <w:sz w:val="24"/>
          <w:szCs w:val="24"/>
        </w:rPr>
        <w:t>of</w:t>
      </w:r>
      <w:r w:rsidRPr="00065C7C">
        <w:rPr>
          <w:rFonts w:ascii="Cambria" w:hAnsi="Cambria"/>
          <w:i/>
          <w:spacing w:val="-4"/>
          <w:sz w:val="24"/>
          <w:szCs w:val="24"/>
        </w:rPr>
        <w:t xml:space="preserve"> </w:t>
      </w:r>
      <w:r w:rsidRPr="00065C7C">
        <w:rPr>
          <w:rFonts w:ascii="Cambria" w:hAnsi="Cambria"/>
          <w:i/>
          <w:sz w:val="24"/>
          <w:szCs w:val="24"/>
        </w:rPr>
        <w:t>the</w:t>
      </w:r>
      <w:r w:rsidRPr="00065C7C">
        <w:rPr>
          <w:rFonts w:ascii="Cambria" w:hAnsi="Cambria"/>
          <w:i/>
          <w:spacing w:val="-5"/>
          <w:sz w:val="24"/>
          <w:szCs w:val="24"/>
        </w:rPr>
        <w:t xml:space="preserve"> </w:t>
      </w:r>
      <w:r w:rsidRPr="00065C7C">
        <w:rPr>
          <w:rFonts w:ascii="Cambria" w:hAnsi="Cambria"/>
          <w:i/>
          <w:spacing w:val="1"/>
          <w:sz w:val="24"/>
          <w:szCs w:val="24"/>
        </w:rPr>
        <w:t>L</w:t>
      </w:r>
      <w:r w:rsidRPr="00065C7C">
        <w:rPr>
          <w:rFonts w:ascii="Cambria" w:hAnsi="Cambria"/>
          <w:i/>
          <w:sz w:val="24"/>
          <w:szCs w:val="24"/>
        </w:rPr>
        <w:t>aws</w:t>
      </w:r>
      <w:r w:rsidRPr="00065C7C">
        <w:rPr>
          <w:rFonts w:ascii="Cambria" w:hAnsi="Cambria"/>
          <w:i/>
          <w:spacing w:val="-2"/>
          <w:sz w:val="24"/>
          <w:szCs w:val="24"/>
        </w:rPr>
        <w:t xml:space="preserve"> </w:t>
      </w:r>
      <w:r w:rsidRPr="00065C7C">
        <w:rPr>
          <w:rFonts w:ascii="Cambria" w:hAnsi="Cambria"/>
          <w:i/>
          <w:sz w:val="24"/>
          <w:szCs w:val="24"/>
        </w:rPr>
        <w:t>of</w:t>
      </w:r>
      <w:r w:rsidRPr="00065C7C">
        <w:rPr>
          <w:rFonts w:ascii="Cambria" w:hAnsi="Cambria"/>
          <w:i/>
          <w:spacing w:val="-4"/>
          <w:sz w:val="24"/>
          <w:szCs w:val="24"/>
        </w:rPr>
        <w:t xml:space="preserve"> </w:t>
      </w:r>
      <w:r w:rsidRPr="00065C7C">
        <w:rPr>
          <w:rFonts w:ascii="Cambria" w:hAnsi="Cambria"/>
          <w:i/>
          <w:spacing w:val="-1"/>
          <w:sz w:val="24"/>
          <w:szCs w:val="24"/>
        </w:rPr>
        <w:t>M</w:t>
      </w:r>
      <w:r w:rsidRPr="00065C7C">
        <w:rPr>
          <w:rFonts w:ascii="Cambria" w:hAnsi="Cambria"/>
          <w:i/>
          <w:sz w:val="24"/>
          <w:szCs w:val="24"/>
        </w:rPr>
        <w:t>al</w:t>
      </w:r>
      <w:r w:rsidRPr="00065C7C">
        <w:rPr>
          <w:rFonts w:ascii="Cambria" w:hAnsi="Cambria"/>
          <w:i/>
          <w:spacing w:val="1"/>
          <w:sz w:val="24"/>
          <w:szCs w:val="24"/>
        </w:rPr>
        <w:t>t</w:t>
      </w:r>
      <w:r w:rsidRPr="00065C7C">
        <w:rPr>
          <w:rFonts w:ascii="Cambria" w:hAnsi="Cambria"/>
          <w:i/>
          <w:sz w:val="24"/>
          <w:szCs w:val="24"/>
        </w:rPr>
        <w:t>a)</w:t>
      </w:r>
      <w:r w:rsidRPr="00065C7C">
        <w:rPr>
          <w:rFonts w:ascii="Cambria" w:hAnsi="Cambria"/>
          <w:i/>
          <w:spacing w:val="-6"/>
          <w:sz w:val="24"/>
          <w:szCs w:val="24"/>
        </w:rPr>
        <w:t xml:space="preserve"> </w:t>
      </w:r>
      <w:r w:rsidRPr="00065C7C">
        <w:rPr>
          <w:rFonts w:ascii="Cambria" w:hAnsi="Cambria"/>
          <w:i/>
          <w:sz w:val="24"/>
          <w:szCs w:val="24"/>
        </w:rPr>
        <w:t>as</w:t>
      </w:r>
      <w:r w:rsidRPr="00065C7C">
        <w:rPr>
          <w:rFonts w:ascii="Cambria" w:hAnsi="Cambria"/>
          <w:i/>
          <w:spacing w:val="-5"/>
          <w:sz w:val="24"/>
          <w:szCs w:val="24"/>
        </w:rPr>
        <w:t xml:space="preserve"> </w:t>
      </w:r>
      <w:r w:rsidRPr="00065C7C">
        <w:rPr>
          <w:rFonts w:ascii="Cambria" w:hAnsi="Cambria"/>
          <w:i/>
          <w:sz w:val="24"/>
          <w:szCs w:val="24"/>
        </w:rPr>
        <w:t>th</w:t>
      </w:r>
      <w:r w:rsidRPr="00065C7C">
        <w:rPr>
          <w:rFonts w:ascii="Cambria" w:hAnsi="Cambria"/>
          <w:i/>
          <w:spacing w:val="2"/>
          <w:sz w:val="24"/>
          <w:szCs w:val="24"/>
        </w:rPr>
        <w:t>e</w:t>
      </w:r>
      <w:r w:rsidRPr="00065C7C">
        <w:rPr>
          <w:rFonts w:ascii="Cambria" w:hAnsi="Cambria"/>
          <w:i/>
          <w:sz w:val="24"/>
          <w:szCs w:val="24"/>
        </w:rPr>
        <w:t>y may</w:t>
      </w:r>
      <w:r w:rsidRPr="00065C7C">
        <w:rPr>
          <w:rFonts w:ascii="Cambria" w:hAnsi="Cambria"/>
          <w:i/>
          <w:spacing w:val="-1"/>
          <w:sz w:val="24"/>
          <w:szCs w:val="24"/>
        </w:rPr>
        <w:t xml:space="preserve"> </w:t>
      </w:r>
      <w:r w:rsidRPr="00065C7C">
        <w:rPr>
          <w:rFonts w:ascii="Cambria" w:hAnsi="Cambria"/>
          <w:i/>
          <w:sz w:val="24"/>
          <w:szCs w:val="24"/>
        </w:rPr>
        <w:t>be</w:t>
      </w:r>
      <w:r w:rsidRPr="00065C7C">
        <w:rPr>
          <w:rFonts w:ascii="Cambria" w:hAnsi="Cambria"/>
          <w:i/>
          <w:spacing w:val="-1"/>
          <w:sz w:val="24"/>
          <w:szCs w:val="24"/>
        </w:rPr>
        <w:t xml:space="preserve"> </w:t>
      </w:r>
      <w:r w:rsidRPr="00065C7C">
        <w:rPr>
          <w:rFonts w:ascii="Cambria" w:hAnsi="Cambria"/>
          <w:i/>
          <w:sz w:val="24"/>
          <w:szCs w:val="24"/>
        </w:rPr>
        <w:t>a</w:t>
      </w:r>
      <w:r w:rsidRPr="00065C7C">
        <w:rPr>
          <w:rFonts w:ascii="Cambria" w:hAnsi="Cambria"/>
          <w:i/>
          <w:spacing w:val="2"/>
          <w:sz w:val="24"/>
          <w:szCs w:val="24"/>
        </w:rPr>
        <w:t>m</w:t>
      </w:r>
      <w:r w:rsidRPr="00065C7C">
        <w:rPr>
          <w:rFonts w:ascii="Cambria" w:hAnsi="Cambria"/>
          <w:i/>
          <w:spacing w:val="-1"/>
          <w:sz w:val="24"/>
          <w:szCs w:val="24"/>
        </w:rPr>
        <w:t>e</w:t>
      </w:r>
      <w:r w:rsidRPr="00065C7C">
        <w:rPr>
          <w:rFonts w:ascii="Cambria" w:hAnsi="Cambria"/>
          <w:i/>
          <w:sz w:val="24"/>
          <w:szCs w:val="24"/>
        </w:rPr>
        <w:t>nd</w:t>
      </w:r>
      <w:r w:rsidRPr="00065C7C">
        <w:rPr>
          <w:rFonts w:ascii="Cambria" w:hAnsi="Cambria"/>
          <w:i/>
          <w:spacing w:val="-1"/>
          <w:sz w:val="24"/>
          <w:szCs w:val="24"/>
        </w:rPr>
        <w:t>e</w:t>
      </w:r>
      <w:r w:rsidRPr="00065C7C">
        <w:rPr>
          <w:rFonts w:ascii="Cambria" w:hAnsi="Cambria"/>
          <w:i/>
          <w:sz w:val="24"/>
          <w:szCs w:val="24"/>
        </w:rPr>
        <w:t>d from t</w:t>
      </w:r>
      <w:r w:rsidRPr="00065C7C">
        <w:rPr>
          <w:rFonts w:ascii="Cambria" w:hAnsi="Cambria"/>
          <w:i/>
          <w:spacing w:val="3"/>
          <w:sz w:val="24"/>
          <w:szCs w:val="24"/>
        </w:rPr>
        <w:t>i</w:t>
      </w:r>
      <w:r w:rsidRPr="00065C7C">
        <w:rPr>
          <w:rFonts w:ascii="Cambria" w:hAnsi="Cambria"/>
          <w:i/>
          <w:sz w:val="24"/>
          <w:szCs w:val="24"/>
        </w:rPr>
        <w:t>me</w:t>
      </w:r>
      <w:r w:rsidRPr="00065C7C">
        <w:rPr>
          <w:rFonts w:ascii="Cambria" w:hAnsi="Cambria"/>
          <w:i/>
          <w:spacing w:val="-1"/>
          <w:sz w:val="24"/>
          <w:szCs w:val="24"/>
        </w:rPr>
        <w:t xml:space="preserve"> </w:t>
      </w:r>
      <w:r w:rsidRPr="00065C7C">
        <w:rPr>
          <w:rFonts w:ascii="Cambria" w:hAnsi="Cambria"/>
          <w:i/>
          <w:sz w:val="24"/>
          <w:szCs w:val="24"/>
        </w:rPr>
        <w:t xml:space="preserve">to </w:t>
      </w:r>
      <w:r w:rsidRPr="00065C7C">
        <w:rPr>
          <w:rFonts w:ascii="Cambria" w:hAnsi="Cambria"/>
          <w:i/>
          <w:spacing w:val="1"/>
          <w:sz w:val="24"/>
          <w:szCs w:val="24"/>
        </w:rPr>
        <w:t>t</w:t>
      </w:r>
      <w:r w:rsidRPr="00065C7C">
        <w:rPr>
          <w:rFonts w:ascii="Cambria" w:hAnsi="Cambria"/>
          <w:i/>
          <w:sz w:val="24"/>
          <w:szCs w:val="24"/>
        </w:rPr>
        <w:t>im</w:t>
      </w:r>
      <w:r w:rsidRPr="00065C7C">
        <w:rPr>
          <w:rFonts w:ascii="Cambria" w:hAnsi="Cambria"/>
          <w:i/>
          <w:spacing w:val="1"/>
          <w:sz w:val="24"/>
          <w:szCs w:val="24"/>
        </w:rPr>
        <w:t>e</w:t>
      </w:r>
      <w:r w:rsidRPr="00065C7C">
        <w:rPr>
          <w:rFonts w:ascii="Cambria" w:hAnsi="Cambria"/>
          <w:i/>
          <w:sz w:val="24"/>
          <w:szCs w:val="24"/>
        </w:rPr>
        <w:t>.</w:t>
      </w:r>
    </w:p>
    <w:p w14:paraId="55B72AF3" w14:textId="77777777" w:rsidR="00827354" w:rsidRPr="00065C7C" w:rsidRDefault="00827354" w:rsidP="00827354">
      <w:pPr>
        <w:spacing w:before="7" w:line="140" w:lineRule="exact"/>
        <w:rPr>
          <w:rFonts w:ascii="Cambria" w:hAnsi="Cambria"/>
          <w:sz w:val="14"/>
          <w:szCs w:val="14"/>
        </w:rPr>
      </w:pPr>
    </w:p>
    <w:p w14:paraId="6EF789CE" w14:textId="77777777" w:rsidR="00827354" w:rsidRPr="00065C7C" w:rsidRDefault="00827354" w:rsidP="00827354">
      <w:pPr>
        <w:spacing w:line="200" w:lineRule="exact"/>
        <w:rPr>
          <w:rFonts w:ascii="Cambria" w:hAnsi="Cambria"/>
        </w:rPr>
      </w:pPr>
    </w:p>
    <w:p w14:paraId="1BE05DF8" w14:textId="77777777" w:rsidR="006417D7" w:rsidRPr="00D31230" w:rsidRDefault="006417D7" w:rsidP="006417D7">
      <w:pPr>
        <w:jc w:val="both"/>
        <w:rPr>
          <w:rFonts w:ascii="Cambria" w:hAnsi="Cambria"/>
          <w:b/>
          <w:bCs/>
          <w:i/>
          <w:iCs/>
          <w:sz w:val="28"/>
          <w:szCs w:val="28"/>
        </w:rPr>
      </w:pPr>
      <w:r w:rsidRPr="00F42FC7">
        <w:rPr>
          <w:rFonts w:ascii="Cambria" w:hAnsi="Cambria"/>
          <w:b/>
          <w:bCs/>
          <w:i/>
          <w:iCs/>
          <w:sz w:val="24"/>
        </w:rPr>
        <w:t>Quote</w:t>
      </w:r>
    </w:p>
    <w:p w14:paraId="0981BBB4" w14:textId="77777777" w:rsidR="006417D7" w:rsidRPr="00D31230" w:rsidRDefault="006417D7" w:rsidP="006417D7">
      <w:pPr>
        <w:jc w:val="both"/>
        <w:rPr>
          <w:rFonts w:ascii="Cambria" w:hAnsi="Cambria"/>
          <w:sz w:val="24"/>
        </w:rPr>
      </w:pPr>
    </w:p>
    <w:p w14:paraId="510A9C3E" w14:textId="77777777" w:rsidR="006417D7" w:rsidRPr="00F05BDE" w:rsidRDefault="006417D7" w:rsidP="006417D7">
      <w:pPr>
        <w:pBdr>
          <w:bottom w:val="single" w:sz="4" w:space="1" w:color="auto"/>
        </w:pBdr>
        <w:spacing w:line="276" w:lineRule="auto"/>
        <w:ind w:right="17"/>
        <w:rPr>
          <w:rFonts w:ascii="Cambria" w:hAnsi="Cambria"/>
          <w:b/>
          <w:bCs/>
          <w:sz w:val="24"/>
        </w:rPr>
      </w:pPr>
      <w:r>
        <w:rPr>
          <w:rFonts w:ascii="Cambria" w:hAnsi="Cambria"/>
          <w:b/>
          <w:bCs/>
          <w:sz w:val="24"/>
        </w:rPr>
        <w:t>Corporate Calendar – Financial Year ending 31 January 2027</w:t>
      </w:r>
    </w:p>
    <w:p w14:paraId="1F18C4AD" w14:textId="77777777" w:rsidR="006417D7" w:rsidRDefault="006417D7" w:rsidP="006417D7">
      <w:pPr>
        <w:spacing w:line="276" w:lineRule="auto"/>
        <w:ind w:right="17"/>
        <w:jc w:val="both"/>
        <w:rPr>
          <w:rFonts w:ascii="Cambria" w:hAnsi="Cambria"/>
          <w:sz w:val="24"/>
        </w:rPr>
      </w:pPr>
    </w:p>
    <w:p w14:paraId="143DE5A3" w14:textId="3B1B5A1F" w:rsidR="006417D7" w:rsidRDefault="006417D7" w:rsidP="006417D7">
      <w:pPr>
        <w:spacing w:line="276" w:lineRule="auto"/>
        <w:ind w:right="17"/>
        <w:jc w:val="both"/>
        <w:rPr>
          <w:rFonts w:ascii="Cambria" w:hAnsi="Cambria"/>
          <w:sz w:val="24"/>
        </w:rPr>
      </w:pPr>
      <w:r>
        <w:rPr>
          <w:rFonts w:ascii="Cambria" w:hAnsi="Cambria"/>
          <w:sz w:val="24"/>
        </w:rPr>
        <w:t>Trident Estates</w:t>
      </w:r>
      <w:r w:rsidRPr="00D31230">
        <w:rPr>
          <w:rFonts w:ascii="Cambria" w:hAnsi="Cambria"/>
          <w:sz w:val="24"/>
        </w:rPr>
        <w:t xml:space="preserve"> plc i</w:t>
      </w:r>
      <w:r>
        <w:rPr>
          <w:rFonts w:ascii="Cambria" w:hAnsi="Cambria"/>
          <w:sz w:val="24"/>
        </w:rPr>
        <w:t xml:space="preserve">s pleased to announce the publication of its Corporate Calendar for Financial Year ending 31 January 2027 (FY 2027) </w:t>
      </w:r>
      <w:r w:rsidRPr="000B18E2">
        <w:rPr>
          <w:rFonts w:ascii="Cambria" w:hAnsi="Cambria"/>
          <w:sz w:val="24"/>
        </w:rPr>
        <w:t>to support transparency and effective planning for shareholders, bondholders, analysts, financial intermediaries and other stakeholders.</w:t>
      </w:r>
    </w:p>
    <w:p w14:paraId="259F47F4" w14:textId="77777777" w:rsidR="006417D7" w:rsidRDefault="006417D7" w:rsidP="006417D7">
      <w:pPr>
        <w:spacing w:line="276" w:lineRule="auto"/>
        <w:ind w:right="17"/>
        <w:jc w:val="both"/>
        <w:rPr>
          <w:rFonts w:ascii="Cambria" w:hAnsi="Cambria"/>
          <w:sz w:val="24"/>
        </w:rPr>
      </w:pPr>
    </w:p>
    <w:p w14:paraId="6A9815C8" w14:textId="77777777" w:rsidR="006417D7" w:rsidRDefault="006417D7" w:rsidP="006417D7">
      <w:pPr>
        <w:spacing w:line="276" w:lineRule="auto"/>
        <w:ind w:right="17"/>
        <w:jc w:val="both"/>
        <w:rPr>
          <w:rFonts w:ascii="Cambria" w:hAnsi="Cambria"/>
          <w:sz w:val="24"/>
        </w:rPr>
      </w:pPr>
      <w:r w:rsidRPr="000B18E2">
        <w:rPr>
          <w:rFonts w:ascii="Cambria" w:hAnsi="Cambria"/>
          <w:sz w:val="24"/>
        </w:rPr>
        <w:t>It outlines the Company’s principal planned corporate events, including the approval and publication dates of periodic financial information, shareholder meetings and other key investor-related communications.</w:t>
      </w:r>
    </w:p>
    <w:p w14:paraId="44B9C59E" w14:textId="77777777" w:rsidR="00FB4166" w:rsidRDefault="00FB4166" w:rsidP="006417D7">
      <w:pPr>
        <w:spacing w:line="276" w:lineRule="auto"/>
        <w:ind w:right="17"/>
        <w:jc w:val="both"/>
        <w:rPr>
          <w:rFonts w:ascii="Cambria" w:hAnsi="Cambria"/>
          <w:sz w:val="24"/>
        </w:rPr>
      </w:pPr>
    </w:p>
    <w:tbl>
      <w:tblPr>
        <w:tblW w:w="9880" w:type="dxa"/>
        <w:tblLook w:val="04A0" w:firstRow="1" w:lastRow="0" w:firstColumn="1" w:lastColumn="0" w:noHBand="0" w:noVBand="1"/>
      </w:tblPr>
      <w:tblGrid>
        <w:gridCol w:w="2830"/>
        <w:gridCol w:w="7050"/>
      </w:tblGrid>
      <w:tr w:rsidR="00FB4166" w:rsidRPr="004F323A" w14:paraId="195C73F0" w14:textId="77777777" w:rsidTr="00452E03">
        <w:trPr>
          <w:trHeight w:val="288"/>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3A7B5B6A" w14:textId="77777777" w:rsidR="00FB4166" w:rsidRPr="001F68C6" w:rsidRDefault="00FB4166" w:rsidP="00452E03">
            <w:pPr>
              <w:spacing w:line="276" w:lineRule="auto"/>
              <w:ind w:right="17"/>
              <w:jc w:val="both"/>
              <w:rPr>
                <w:rFonts w:ascii="Cambria" w:hAnsi="Cambria"/>
                <w:b/>
                <w:bCs/>
                <w:sz w:val="24"/>
              </w:rPr>
            </w:pPr>
            <w:r w:rsidRPr="001F68C6">
              <w:rPr>
                <w:rFonts w:ascii="Cambria" w:hAnsi="Cambria"/>
                <w:b/>
                <w:bCs/>
                <w:sz w:val="24"/>
              </w:rPr>
              <w:t>Date</w:t>
            </w:r>
          </w:p>
        </w:tc>
        <w:tc>
          <w:tcPr>
            <w:tcW w:w="7050" w:type="dxa"/>
            <w:tcBorders>
              <w:top w:val="single" w:sz="4" w:space="0" w:color="auto"/>
              <w:left w:val="nil"/>
              <w:bottom w:val="single" w:sz="4" w:space="0" w:color="auto"/>
              <w:right w:val="single" w:sz="4" w:space="0" w:color="auto"/>
            </w:tcBorders>
            <w:noWrap/>
            <w:vAlign w:val="bottom"/>
            <w:hideMark/>
          </w:tcPr>
          <w:p w14:paraId="296EC3DB" w14:textId="77777777" w:rsidR="00FB4166" w:rsidRPr="001F68C6" w:rsidRDefault="00FB4166" w:rsidP="00452E03">
            <w:pPr>
              <w:spacing w:line="276" w:lineRule="auto"/>
              <w:ind w:right="17"/>
              <w:jc w:val="both"/>
              <w:rPr>
                <w:rFonts w:ascii="Cambria" w:hAnsi="Cambria"/>
                <w:b/>
                <w:bCs/>
                <w:sz w:val="24"/>
              </w:rPr>
            </w:pPr>
            <w:r w:rsidRPr="001F68C6">
              <w:rPr>
                <w:rFonts w:ascii="Cambria" w:hAnsi="Cambria"/>
                <w:b/>
                <w:bCs/>
                <w:sz w:val="24"/>
              </w:rPr>
              <w:t>Event</w:t>
            </w:r>
          </w:p>
        </w:tc>
      </w:tr>
      <w:tr w:rsidR="00FB4166" w:rsidRPr="004F323A" w14:paraId="60650075" w14:textId="77777777" w:rsidTr="00452E03">
        <w:trPr>
          <w:trHeight w:val="288"/>
        </w:trPr>
        <w:tc>
          <w:tcPr>
            <w:tcW w:w="2830" w:type="dxa"/>
            <w:vMerge w:val="restart"/>
            <w:tcBorders>
              <w:top w:val="nil"/>
              <w:left w:val="single" w:sz="4" w:space="0" w:color="auto"/>
              <w:bottom w:val="nil"/>
              <w:right w:val="single" w:sz="4" w:space="0" w:color="auto"/>
            </w:tcBorders>
            <w:noWrap/>
            <w:vAlign w:val="center"/>
            <w:hideMark/>
          </w:tcPr>
          <w:p w14:paraId="0AD88DB1" w14:textId="5C10A0DC" w:rsidR="00FB4166" w:rsidRPr="001F68C6" w:rsidRDefault="00FB4166" w:rsidP="00452E03">
            <w:pPr>
              <w:spacing w:line="276" w:lineRule="auto"/>
              <w:ind w:right="17"/>
              <w:jc w:val="both"/>
              <w:rPr>
                <w:rFonts w:ascii="Cambria" w:hAnsi="Cambria"/>
                <w:sz w:val="24"/>
              </w:rPr>
            </w:pPr>
            <w:r w:rsidRPr="001F68C6">
              <w:rPr>
                <w:rFonts w:ascii="Cambria" w:hAnsi="Cambria"/>
                <w:sz w:val="24"/>
              </w:rPr>
              <w:t>2</w:t>
            </w:r>
            <w:r w:rsidR="00E77FE2">
              <w:rPr>
                <w:rFonts w:ascii="Cambria" w:hAnsi="Cambria"/>
                <w:sz w:val="24"/>
              </w:rPr>
              <w:t>8</w:t>
            </w:r>
            <w:r>
              <w:rPr>
                <w:rFonts w:ascii="Cambria" w:hAnsi="Cambria"/>
                <w:sz w:val="24"/>
              </w:rPr>
              <w:t xml:space="preserve"> </w:t>
            </w:r>
            <w:r w:rsidRPr="001F68C6">
              <w:rPr>
                <w:rFonts w:ascii="Cambria" w:hAnsi="Cambria"/>
                <w:sz w:val="24"/>
              </w:rPr>
              <w:t>May</w:t>
            </w:r>
            <w:r>
              <w:rPr>
                <w:rFonts w:ascii="Cambria" w:hAnsi="Cambria"/>
                <w:sz w:val="24"/>
              </w:rPr>
              <w:t xml:space="preserve"> </w:t>
            </w:r>
            <w:r w:rsidRPr="001F68C6">
              <w:rPr>
                <w:rFonts w:ascii="Cambria" w:hAnsi="Cambria"/>
                <w:sz w:val="24"/>
              </w:rPr>
              <w:t>2</w:t>
            </w:r>
            <w:r>
              <w:rPr>
                <w:rFonts w:ascii="Cambria" w:hAnsi="Cambria"/>
                <w:sz w:val="24"/>
              </w:rPr>
              <w:t>02</w:t>
            </w:r>
            <w:r w:rsidRPr="001F68C6">
              <w:rPr>
                <w:rFonts w:ascii="Cambria" w:hAnsi="Cambria"/>
                <w:sz w:val="24"/>
              </w:rPr>
              <w:t>6</w:t>
            </w:r>
          </w:p>
        </w:tc>
        <w:tc>
          <w:tcPr>
            <w:tcW w:w="7050" w:type="dxa"/>
            <w:tcBorders>
              <w:top w:val="nil"/>
              <w:left w:val="nil"/>
              <w:bottom w:val="single" w:sz="4" w:space="0" w:color="auto"/>
              <w:right w:val="single" w:sz="4" w:space="0" w:color="auto"/>
            </w:tcBorders>
            <w:noWrap/>
            <w:vAlign w:val="bottom"/>
            <w:hideMark/>
          </w:tcPr>
          <w:p w14:paraId="53EE685B" w14:textId="77777777" w:rsidR="005C132D" w:rsidRDefault="00FB4166" w:rsidP="00452E03">
            <w:pPr>
              <w:spacing w:line="276" w:lineRule="auto"/>
              <w:ind w:right="17"/>
              <w:jc w:val="both"/>
              <w:rPr>
                <w:rFonts w:ascii="Cambria" w:hAnsi="Cambria"/>
                <w:sz w:val="24"/>
              </w:rPr>
            </w:pPr>
            <w:r w:rsidRPr="001F68C6">
              <w:rPr>
                <w:rFonts w:ascii="Cambria" w:hAnsi="Cambria"/>
                <w:sz w:val="24"/>
              </w:rPr>
              <w:t>Board Meeting to consider financial results for FY2026</w:t>
            </w:r>
          </w:p>
          <w:p w14:paraId="30C06810" w14:textId="4940BF0E" w:rsidR="00FB4166" w:rsidRPr="001F68C6" w:rsidRDefault="00EE5C18" w:rsidP="00452E03">
            <w:pPr>
              <w:spacing w:line="276" w:lineRule="auto"/>
              <w:ind w:right="17"/>
              <w:jc w:val="both"/>
              <w:rPr>
                <w:rFonts w:ascii="Cambria" w:hAnsi="Cambria"/>
                <w:sz w:val="24"/>
              </w:rPr>
            </w:pPr>
            <w:r w:rsidRPr="00EE5C18">
              <w:rPr>
                <w:rFonts w:ascii="Cambria" w:hAnsi="Cambria"/>
                <w:i/>
                <w:iCs/>
                <w:sz w:val="24"/>
              </w:rPr>
              <w:t>(1.02.2025 – 31.01.2026)</w:t>
            </w:r>
          </w:p>
        </w:tc>
      </w:tr>
      <w:tr w:rsidR="00FB4166" w:rsidRPr="004F323A" w14:paraId="0C27C666" w14:textId="77777777" w:rsidTr="00452E03">
        <w:trPr>
          <w:trHeight w:val="288"/>
        </w:trPr>
        <w:tc>
          <w:tcPr>
            <w:tcW w:w="2830" w:type="dxa"/>
            <w:vMerge/>
            <w:tcBorders>
              <w:top w:val="nil"/>
              <w:left w:val="single" w:sz="4" w:space="0" w:color="auto"/>
              <w:bottom w:val="nil"/>
              <w:right w:val="single" w:sz="4" w:space="0" w:color="auto"/>
            </w:tcBorders>
            <w:vAlign w:val="center"/>
            <w:hideMark/>
          </w:tcPr>
          <w:p w14:paraId="1DCF6FC2" w14:textId="77777777" w:rsidR="00FB4166" w:rsidRPr="001F68C6" w:rsidRDefault="00FB4166" w:rsidP="00452E03">
            <w:pPr>
              <w:spacing w:line="276" w:lineRule="auto"/>
              <w:ind w:right="17"/>
              <w:jc w:val="both"/>
              <w:rPr>
                <w:rFonts w:ascii="Cambria" w:hAnsi="Cambria"/>
                <w:sz w:val="24"/>
              </w:rPr>
            </w:pPr>
          </w:p>
        </w:tc>
        <w:tc>
          <w:tcPr>
            <w:tcW w:w="7050" w:type="dxa"/>
            <w:tcBorders>
              <w:top w:val="nil"/>
              <w:left w:val="nil"/>
              <w:bottom w:val="single" w:sz="4" w:space="0" w:color="auto"/>
              <w:right w:val="single" w:sz="4" w:space="0" w:color="auto"/>
            </w:tcBorders>
            <w:noWrap/>
            <w:vAlign w:val="bottom"/>
            <w:hideMark/>
          </w:tcPr>
          <w:p w14:paraId="39FF247E" w14:textId="77777777" w:rsidR="00FB4166" w:rsidRPr="001F68C6" w:rsidRDefault="00FB4166" w:rsidP="00452E03">
            <w:pPr>
              <w:spacing w:line="276" w:lineRule="auto"/>
              <w:ind w:right="17"/>
              <w:jc w:val="both"/>
              <w:rPr>
                <w:rFonts w:ascii="Cambria" w:hAnsi="Cambria"/>
                <w:sz w:val="24"/>
              </w:rPr>
            </w:pPr>
            <w:r w:rsidRPr="001F68C6">
              <w:rPr>
                <w:rFonts w:ascii="Cambria" w:hAnsi="Cambria"/>
                <w:sz w:val="24"/>
              </w:rPr>
              <w:t>Publication of Annual Report</w:t>
            </w:r>
          </w:p>
        </w:tc>
      </w:tr>
      <w:tr w:rsidR="00FB4166" w:rsidRPr="004F323A" w14:paraId="11E368E1" w14:textId="77777777" w:rsidTr="00452E03">
        <w:trPr>
          <w:trHeight w:val="288"/>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6CF2FB9D" w14:textId="10B12731" w:rsidR="00FB4166" w:rsidRPr="001F68C6" w:rsidRDefault="00FB4166" w:rsidP="00452E03">
            <w:pPr>
              <w:spacing w:line="276" w:lineRule="auto"/>
              <w:ind w:right="17"/>
              <w:jc w:val="both"/>
              <w:rPr>
                <w:rFonts w:ascii="Cambria" w:hAnsi="Cambria"/>
                <w:sz w:val="24"/>
              </w:rPr>
            </w:pPr>
            <w:r w:rsidRPr="001F68C6">
              <w:rPr>
                <w:rFonts w:ascii="Cambria" w:hAnsi="Cambria"/>
                <w:sz w:val="24"/>
              </w:rPr>
              <w:t>2</w:t>
            </w:r>
            <w:r w:rsidR="00530CD1">
              <w:rPr>
                <w:rFonts w:ascii="Cambria" w:hAnsi="Cambria"/>
                <w:sz w:val="24"/>
              </w:rPr>
              <w:t>5</w:t>
            </w:r>
            <w:r>
              <w:rPr>
                <w:rFonts w:ascii="Cambria" w:hAnsi="Cambria"/>
                <w:sz w:val="24"/>
              </w:rPr>
              <w:t xml:space="preserve"> </w:t>
            </w:r>
            <w:r w:rsidRPr="001F68C6">
              <w:rPr>
                <w:rFonts w:ascii="Cambria" w:hAnsi="Cambria"/>
                <w:sz w:val="24"/>
              </w:rPr>
              <w:t>Jun</w:t>
            </w:r>
            <w:r>
              <w:rPr>
                <w:rFonts w:ascii="Cambria" w:hAnsi="Cambria"/>
                <w:sz w:val="24"/>
              </w:rPr>
              <w:t xml:space="preserve">e </w:t>
            </w:r>
            <w:r w:rsidRPr="001F68C6">
              <w:rPr>
                <w:rFonts w:ascii="Cambria" w:hAnsi="Cambria"/>
                <w:sz w:val="24"/>
              </w:rPr>
              <w:t>2</w:t>
            </w:r>
            <w:r>
              <w:rPr>
                <w:rFonts w:ascii="Cambria" w:hAnsi="Cambria"/>
                <w:sz w:val="24"/>
              </w:rPr>
              <w:t>026 – 09:30am</w:t>
            </w:r>
          </w:p>
        </w:tc>
        <w:tc>
          <w:tcPr>
            <w:tcW w:w="7050" w:type="dxa"/>
            <w:tcBorders>
              <w:top w:val="nil"/>
              <w:left w:val="nil"/>
              <w:bottom w:val="single" w:sz="4" w:space="0" w:color="auto"/>
              <w:right w:val="single" w:sz="4" w:space="0" w:color="auto"/>
            </w:tcBorders>
            <w:noWrap/>
            <w:vAlign w:val="bottom"/>
            <w:hideMark/>
          </w:tcPr>
          <w:p w14:paraId="40AB9798" w14:textId="77777777" w:rsidR="00FB4166" w:rsidRPr="001F68C6" w:rsidRDefault="00FB4166" w:rsidP="00452E03">
            <w:pPr>
              <w:spacing w:line="276" w:lineRule="auto"/>
              <w:ind w:right="17"/>
              <w:jc w:val="both"/>
              <w:rPr>
                <w:rFonts w:ascii="Cambria" w:hAnsi="Cambria"/>
                <w:sz w:val="24"/>
              </w:rPr>
            </w:pPr>
            <w:r w:rsidRPr="001F68C6">
              <w:rPr>
                <w:rFonts w:ascii="Cambria" w:hAnsi="Cambria"/>
                <w:sz w:val="24"/>
              </w:rPr>
              <w:t>Annual General Meeting</w:t>
            </w:r>
          </w:p>
        </w:tc>
      </w:tr>
      <w:tr w:rsidR="00FB4166" w:rsidRPr="004F323A" w14:paraId="12E12E2C" w14:textId="77777777" w:rsidTr="00452E03">
        <w:trPr>
          <w:trHeight w:val="288"/>
        </w:trPr>
        <w:tc>
          <w:tcPr>
            <w:tcW w:w="2830" w:type="dxa"/>
            <w:vMerge w:val="restart"/>
            <w:tcBorders>
              <w:top w:val="nil"/>
              <w:left w:val="single" w:sz="4" w:space="0" w:color="auto"/>
              <w:bottom w:val="single" w:sz="4" w:space="0" w:color="000000"/>
              <w:right w:val="single" w:sz="4" w:space="0" w:color="auto"/>
            </w:tcBorders>
            <w:noWrap/>
            <w:vAlign w:val="center"/>
            <w:hideMark/>
          </w:tcPr>
          <w:p w14:paraId="127F417C" w14:textId="2B5E2B86" w:rsidR="00FB4166" w:rsidRPr="001F68C6" w:rsidRDefault="00CC303D" w:rsidP="00452E03">
            <w:pPr>
              <w:spacing w:line="276" w:lineRule="auto"/>
              <w:ind w:right="17"/>
              <w:jc w:val="both"/>
              <w:rPr>
                <w:rFonts w:ascii="Cambria" w:hAnsi="Cambria"/>
                <w:sz w:val="24"/>
              </w:rPr>
            </w:pPr>
            <w:r>
              <w:rPr>
                <w:rFonts w:ascii="Cambria" w:hAnsi="Cambria"/>
                <w:sz w:val="24"/>
              </w:rPr>
              <w:t>17</w:t>
            </w:r>
            <w:r w:rsidR="00FB4166">
              <w:rPr>
                <w:rFonts w:ascii="Cambria" w:hAnsi="Cambria"/>
                <w:sz w:val="24"/>
              </w:rPr>
              <w:t xml:space="preserve"> September </w:t>
            </w:r>
            <w:r w:rsidR="00FB4166" w:rsidRPr="001F68C6">
              <w:rPr>
                <w:rFonts w:ascii="Cambria" w:hAnsi="Cambria"/>
                <w:sz w:val="24"/>
              </w:rPr>
              <w:t>2</w:t>
            </w:r>
            <w:r w:rsidR="00FB4166">
              <w:rPr>
                <w:rFonts w:ascii="Cambria" w:hAnsi="Cambria"/>
                <w:sz w:val="24"/>
              </w:rPr>
              <w:t>02</w:t>
            </w:r>
            <w:r w:rsidR="00FB4166" w:rsidRPr="001F68C6">
              <w:rPr>
                <w:rFonts w:ascii="Cambria" w:hAnsi="Cambria"/>
                <w:sz w:val="24"/>
              </w:rPr>
              <w:t>6</w:t>
            </w:r>
          </w:p>
        </w:tc>
        <w:tc>
          <w:tcPr>
            <w:tcW w:w="7050" w:type="dxa"/>
            <w:tcBorders>
              <w:top w:val="nil"/>
              <w:left w:val="nil"/>
              <w:bottom w:val="single" w:sz="4" w:space="0" w:color="auto"/>
              <w:right w:val="single" w:sz="4" w:space="0" w:color="auto"/>
            </w:tcBorders>
            <w:noWrap/>
            <w:vAlign w:val="bottom"/>
            <w:hideMark/>
          </w:tcPr>
          <w:p w14:paraId="6E0B032C" w14:textId="77777777" w:rsidR="00FB4166" w:rsidRDefault="00FB4166" w:rsidP="00452E03">
            <w:pPr>
              <w:spacing w:line="276" w:lineRule="auto"/>
              <w:ind w:right="17"/>
              <w:jc w:val="both"/>
              <w:rPr>
                <w:rFonts w:ascii="Cambria" w:hAnsi="Cambria"/>
                <w:sz w:val="24"/>
              </w:rPr>
            </w:pPr>
            <w:r w:rsidRPr="001F68C6">
              <w:rPr>
                <w:rFonts w:ascii="Cambria" w:hAnsi="Cambria"/>
                <w:sz w:val="24"/>
              </w:rPr>
              <w:t>Board Meeting to consider interim financial results for FY2027</w:t>
            </w:r>
          </w:p>
          <w:p w14:paraId="36FFEAD8" w14:textId="2AE53213" w:rsidR="000B2A1E" w:rsidRPr="001F68C6" w:rsidRDefault="000B2A1E" w:rsidP="00452E03">
            <w:pPr>
              <w:spacing w:line="276" w:lineRule="auto"/>
              <w:ind w:right="17"/>
              <w:jc w:val="both"/>
              <w:rPr>
                <w:rFonts w:ascii="Cambria" w:hAnsi="Cambria"/>
                <w:sz w:val="24"/>
              </w:rPr>
            </w:pPr>
            <w:r>
              <w:rPr>
                <w:rFonts w:ascii="Cambria" w:hAnsi="Cambria"/>
                <w:sz w:val="24"/>
              </w:rPr>
              <w:t>(01.02.202</w:t>
            </w:r>
            <w:r w:rsidR="000A611D">
              <w:rPr>
                <w:rFonts w:ascii="Cambria" w:hAnsi="Cambria"/>
                <w:sz w:val="24"/>
              </w:rPr>
              <w:t>6</w:t>
            </w:r>
            <w:r>
              <w:rPr>
                <w:rFonts w:ascii="Cambria" w:hAnsi="Cambria"/>
                <w:sz w:val="24"/>
              </w:rPr>
              <w:t xml:space="preserve"> – 31.0</w:t>
            </w:r>
            <w:r w:rsidR="00344B48">
              <w:rPr>
                <w:rFonts w:ascii="Cambria" w:hAnsi="Cambria"/>
                <w:sz w:val="24"/>
              </w:rPr>
              <w:t>7</w:t>
            </w:r>
            <w:r>
              <w:rPr>
                <w:rFonts w:ascii="Cambria" w:hAnsi="Cambria"/>
                <w:sz w:val="24"/>
              </w:rPr>
              <w:t>.2026)</w:t>
            </w:r>
          </w:p>
        </w:tc>
      </w:tr>
      <w:tr w:rsidR="00FB4166" w:rsidRPr="004F323A" w14:paraId="56F3564B" w14:textId="77777777" w:rsidTr="00452E03">
        <w:trPr>
          <w:trHeight w:val="288"/>
        </w:trPr>
        <w:tc>
          <w:tcPr>
            <w:tcW w:w="2830" w:type="dxa"/>
            <w:vMerge/>
            <w:tcBorders>
              <w:top w:val="nil"/>
              <w:left w:val="single" w:sz="4" w:space="0" w:color="auto"/>
              <w:bottom w:val="single" w:sz="4" w:space="0" w:color="000000"/>
              <w:right w:val="single" w:sz="4" w:space="0" w:color="auto"/>
            </w:tcBorders>
            <w:vAlign w:val="center"/>
            <w:hideMark/>
          </w:tcPr>
          <w:p w14:paraId="63B50F52" w14:textId="77777777" w:rsidR="00FB4166" w:rsidRPr="001F68C6" w:rsidRDefault="00FB4166" w:rsidP="00452E03">
            <w:pPr>
              <w:spacing w:line="276" w:lineRule="auto"/>
              <w:ind w:right="17"/>
              <w:jc w:val="both"/>
              <w:rPr>
                <w:rFonts w:ascii="Cambria" w:hAnsi="Cambria"/>
                <w:sz w:val="24"/>
              </w:rPr>
            </w:pPr>
          </w:p>
        </w:tc>
        <w:tc>
          <w:tcPr>
            <w:tcW w:w="7050" w:type="dxa"/>
            <w:tcBorders>
              <w:top w:val="nil"/>
              <w:left w:val="nil"/>
              <w:bottom w:val="single" w:sz="4" w:space="0" w:color="auto"/>
              <w:right w:val="single" w:sz="4" w:space="0" w:color="auto"/>
            </w:tcBorders>
            <w:noWrap/>
            <w:vAlign w:val="bottom"/>
            <w:hideMark/>
          </w:tcPr>
          <w:p w14:paraId="3419A59D" w14:textId="77777777" w:rsidR="00FB4166" w:rsidRPr="001F68C6" w:rsidRDefault="00FB4166" w:rsidP="00452E03">
            <w:pPr>
              <w:spacing w:line="276" w:lineRule="auto"/>
              <w:ind w:right="17"/>
              <w:jc w:val="both"/>
              <w:rPr>
                <w:rFonts w:ascii="Cambria" w:hAnsi="Cambria"/>
                <w:sz w:val="24"/>
              </w:rPr>
            </w:pPr>
            <w:r w:rsidRPr="001F68C6">
              <w:rPr>
                <w:rFonts w:ascii="Cambria" w:hAnsi="Cambria"/>
                <w:sz w:val="24"/>
              </w:rPr>
              <w:t>Publication of Interim Report</w:t>
            </w:r>
          </w:p>
        </w:tc>
      </w:tr>
    </w:tbl>
    <w:p w14:paraId="7BF67F37" w14:textId="77777777" w:rsidR="00FB4166" w:rsidRDefault="00FB4166" w:rsidP="006417D7">
      <w:pPr>
        <w:spacing w:line="276" w:lineRule="auto"/>
        <w:ind w:right="17"/>
        <w:jc w:val="both"/>
        <w:rPr>
          <w:rFonts w:ascii="Cambria" w:hAnsi="Cambria"/>
          <w:sz w:val="24"/>
        </w:rPr>
      </w:pPr>
    </w:p>
    <w:p w14:paraId="174D5588" w14:textId="77777777" w:rsidR="00D15599" w:rsidRDefault="00D15599" w:rsidP="00D15599">
      <w:pPr>
        <w:spacing w:line="276" w:lineRule="auto"/>
        <w:ind w:right="17"/>
        <w:jc w:val="both"/>
        <w:rPr>
          <w:rFonts w:ascii="Cambria" w:hAnsi="Cambria"/>
          <w:sz w:val="24"/>
        </w:rPr>
      </w:pPr>
    </w:p>
    <w:p w14:paraId="31AE8238" w14:textId="77777777" w:rsidR="00D15599" w:rsidRDefault="00D15599" w:rsidP="00D15599">
      <w:pPr>
        <w:spacing w:line="276" w:lineRule="auto"/>
        <w:ind w:right="17"/>
        <w:jc w:val="both"/>
        <w:rPr>
          <w:rFonts w:ascii="Cambria" w:hAnsi="Cambria"/>
          <w:sz w:val="24"/>
        </w:rPr>
      </w:pPr>
    </w:p>
    <w:p w14:paraId="6B0F6202" w14:textId="77777777" w:rsidR="00D15599" w:rsidRDefault="00D15599" w:rsidP="00D15599">
      <w:pPr>
        <w:spacing w:line="276" w:lineRule="auto"/>
        <w:ind w:right="17"/>
        <w:jc w:val="both"/>
        <w:rPr>
          <w:rFonts w:ascii="Cambria" w:hAnsi="Cambria"/>
          <w:sz w:val="24"/>
        </w:rPr>
      </w:pPr>
    </w:p>
    <w:p w14:paraId="6E59A59F" w14:textId="77777777" w:rsidR="00D15599" w:rsidRDefault="00D15599" w:rsidP="00D15599">
      <w:pPr>
        <w:spacing w:line="276" w:lineRule="auto"/>
        <w:ind w:right="17"/>
        <w:jc w:val="both"/>
        <w:rPr>
          <w:rFonts w:ascii="Cambria" w:hAnsi="Cambria"/>
          <w:sz w:val="24"/>
        </w:rPr>
      </w:pPr>
    </w:p>
    <w:p w14:paraId="5CC4AD4D" w14:textId="77777777" w:rsidR="00D15599" w:rsidRDefault="00D15599" w:rsidP="00D15599">
      <w:pPr>
        <w:spacing w:line="276" w:lineRule="auto"/>
        <w:ind w:right="17"/>
        <w:jc w:val="both"/>
        <w:rPr>
          <w:rFonts w:ascii="Cambria" w:hAnsi="Cambria"/>
          <w:sz w:val="24"/>
        </w:rPr>
      </w:pPr>
    </w:p>
    <w:p w14:paraId="6C7D8189" w14:textId="766ED5C9" w:rsidR="00D15599" w:rsidRDefault="00D15599" w:rsidP="00D15599">
      <w:pPr>
        <w:spacing w:line="276" w:lineRule="auto"/>
        <w:ind w:right="17"/>
        <w:jc w:val="both"/>
        <w:rPr>
          <w:rFonts w:ascii="Cambria" w:hAnsi="Cambria"/>
          <w:sz w:val="24"/>
        </w:rPr>
      </w:pPr>
      <w:r w:rsidRPr="001F68C6">
        <w:rPr>
          <w:rFonts w:ascii="Cambria" w:hAnsi="Cambria"/>
          <w:sz w:val="24"/>
        </w:rPr>
        <w:lastRenderedPageBreak/>
        <w:t>The information included in the Corporate Calendar is preliminary, provided for information purposes only and remains subject to change. The Company reserves the right to amend the dates and information outlined therein, as necessary</w:t>
      </w:r>
      <w:r w:rsidR="00F12A12">
        <w:rPr>
          <w:rFonts w:ascii="Cambria" w:hAnsi="Cambria"/>
          <w:sz w:val="24"/>
        </w:rPr>
        <w:t>.</w:t>
      </w:r>
    </w:p>
    <w:p w14:paraId="25DF56E3" w14:textId="77777777" w:rsidR="00D15599" w:rsidRPr="001F68C6" w:rsidRDefault="00D15599" w:rsidP="00D15599">
      <w:pPr>
        <w:spacing w:line="276" w:lineRule="auto"/>
        <w:ind w:right="17"/>
        <w:jc w:val="both"/>
        <w:rPr>
          <w:rFonts w:ascii="Cambria" w:hAnsi="Cambria"/>
          <w:sz w:val="24"/>
        </w:rPr>
      </w:pPr>
    </w:p>
    <w:p w14:paraId="04150E85" w14:textId="2C52F0DD" w:rsidR="00D15599" w:rsidRPr="00D31230" w:rsidRDefault="00D15599" w:rsidP="00D15599">
      <w:pPr>
        <w:spacing w:line="276" w:lineRule="auto"/>
        <w:ind w:right="17"/>
        <w:jc w:val="both"/>
        <w:rPr>
          <w:rFonts w:ascii="Cambria" w:hAnsi="Cambria"/>
          <w:sz w:val="24"/>
        </w:rPr>
      </w:pPr>
      <w:r w:rsidRPr="001F68C6">
        <w:rPr>
          <w:rFonts w:ascii="Cambria" w:hAnsi="Cambria"/>
          <w:sz w:val="24"/>
        </w:rPr>
        <w:t xml:space="preserve">Where applicable, the Company will issue separate Company Announcements to confirm, amend or cancel any event and will update the Corporate Calendar </w:t>
      </w:r>
      <w:r>
        <w:rPr>
          <w:rFonts w:ascii="Cambria" w:hAnsi="Cambria"/>
          <w:sz w:val="24"/>
        </w:rPr>
        <w:t>available on the</w:t>
      </w:r>
      <w:r w:rsidR="00F12A12">
        <w:rPr>
          <w:rFonts w:ascii="Cambria" w:hAnsi="Cambria"/>
          <w:sz w:val="24"/>
        </w:rPr>
        <w:t xml:space="preserve"> Company'</w:t>
      </w:r>
      <w:r w:rsidR="00CF6DC2">
        <w:rPr>
          <w:rFonts w:ascii="Cambria" w:hAnsi="Cambria"/>
          <w:sz w:val="24"/>
        </w:rPr>
        <w:t>s website</w:t>
      </w:r>
      <w:r>
        <w:rPr>
          <w:rFonts w:ascii="Cambria" w:hAnsi="Cambria"/>
          <w:sz w:val="24"/>
        </w:rPr>
        <w:t xml:space="preserve"> </w:t>
      </w:r>
      <w:r w:rsidRPr="001F68C6">
        <w:rPr>
          <w:rFonts w:ascii="Cambria" w:hAnsi="Cambria"/>
          <w:sz w:val="24"/>
        </w:rPr>
        <w:t>accordingly</w:t>
      </w:r>
      <w:r>
        <w:rPr>
          <w:rFonts w:ascii="Cambria" w:hAnsi="Cambria"/>
          <w:sz w:val="24"/>
        </w:rPr>
        <w:t>.</w:t>
      </w:r>
    </w:p>
    <w:p w14:paraId="36DAC5CE" w14:textId="77777777" w:rsidR="00D15599" w:rsidRPr="00D31230" w:rsidRDefault="00D15599" w:rsidP="00D15599">
      <w:pPr>
        <w:jc w:val="right"/>
        <w:rPr>
          <w:rFonts w:ascii="Cambria" w:hAnsi="Cambria"/>
          <w:b/>
          <w:bCs/>
          <w:i/>
          <w:iCs/>
          <w:sz w:val="28"/>
          <w:szCs w:val="28"/>
        </w:rPr>
      </w:pPr>
    </w:p>
    <w:p w14:paraId="01E3403D" w14:textId="77777777" w:rsidR="00D15599" w:rsidRPr="00D31230" w:rsidRDefault="00D15599" w:rsidP="00D15599">
      <w:pPr>
        <w:jc w:val="right"/>
        <w:rPr>
          <w:rFonts w:ascii="Cambria" w:hAnsi="Cambria"/>
          <w:b/>
          <w:bCs/>
          <w:i/>
          <w:iCs/>
          <w:sz w:val="24"/>
        </w:rPr>
      </w:pPr>
      <w:r w:rsidRPr="0068054B">
        <w:rPr>
          <w:rFonts w:ascii="Cambria" w:hAnsi="Cambria"/>
          <w:b/>
          <w:bCs/>
          <w:i/>
          <w:iCs/>
          <w:sz w:val="24"/>
        </w:rPr>
        <w:t>Unquote</w:t>
      </w:r>
    </w:p>
    <w:p w14:paraId="062413D2" w14:textId="77777777" w:rsidR="00D15599" w:rsidRPr="00D31230" w:rsidRDefault="00D15599" w:rsidP="00D15599">
      <w:pPr>
        <w:jc w:val="both"/>
        <w:rPr>
          <w:rFonts w:ascii="Cambria" w:hAnsi="Cambria"/>
          <w:b/>
          <w:bCs/>
          <w:i/>
          <w:iCs/>
          <w:sz w:val="24"/>
        </w:rPr>
      </w:pPr>
    </w:p>
    <w:p w14:paraId="3119007C" w14:textId="77777777" w:rsidR="00D15599" w:rsidRPr="00D31230" w:rsidRDefault="00D15599" w:rsidP="00D15599">
      <w:pPr>
        <w:jc w:val="both"/>
        <w:rPr>
          <w:rFonts w:ascii="Cambria" w:hAnsi="Cambria"/>
          <w:b/>
          <w:bCs/>
          <w:i/>
          <w:iCs/>
          <w:sz w:val="24"/>
        </w:rPr>
      </w:pPr>
    </w:p>
    <w:p w14:paraId="2734716D" w14:textId="77777777" w:rsidR="00D15599" w:rsidRPr="00D31230" w:rsidRDefault="00D15599" w:rsidP="00D15599">
      <w:pPr>
        <w:pStyle w:val="spcbef1li"/>
        <w:spacing w:before="0"/>
        <w:ind w:left="-426" w:firstLine="142"/>
        <w:jc w:val="both"/>
        <w:rPr>
          <w:rFonts w:ascii="Cambria" w:hAnsi="Cambria"/>
          <w:noProof/>
          <w:szCs w:val="24"/>
        </w:rPr>
      </w:pPr>
    </w:p>
    <w:p w14:paraId="21F02BC4" w14:textId="77777777" w:rsidR="00D15599" w:rsidRPr="0068054B" w:rsidRDefault="00D15599" w:rsidP="00D15599">
      <w:pPr>
        <w:pStyle w:val="spcbef1li"/>
        <w:spacing w:before="0"/>
        <w:jc w:val="both"/>
        <w:rPr>
          <w:rFonts w:ascii="Cambria" w:hAnsi="Cambria"/>
          <w:szCs w:val="24"/>
        </w:rPr>
      </w:pPr>
      <w:r w:rsidRPr="0068054B">
        <w:rPr>
          <w:rFonts w:ascii="Cambria" w:hAnsi="Cambria"/>
          <w:szCs w:val="24"/>
        </w:rPr>
        <w:t>Nadine Magro</w:t>
      </w:r>
    </w:p>
    <w:p w14:paraId="15CBD323" w14:textId="77777777" w:rsidR="00D15599" w:rsidRPr="0068054B" w:rsidRDefault="00D15599" w:rsidP="00D15599">
      <w:pPr>
        <w:pStyle w:val="spcbef1li"/>
        <w:spacing w:before="0"/>
        <w:jc w:val="both"/>
        <w:rPr>
          <w:rFonts w:ascii="Cambria" w:hAnsi="Cambria"/>
          <w:szCs w:val="24"/>
        </w:rPr>
      </w:pPr>
      <w:r w:rsidRPr="0068054B">
        <w:rPr>
          <w:rFonts w:ascii="Cambria" w:hAnsi="Cambria"/>
          <w:szCs w:val="24"/>
        </w:rPr>
        <w:t>Company Secretary</w:t>
      </w:r>
    </w:p>
    <w:p w14:paraId="476FA823" w14:textId="77777777" w:rsidR="00D15599" w:rsidRPr="0068054B" w:rsidRDefault="00D15599" w:rsidP="00D15599">
      <w:pPr>
        <w:spacing w:line="276" w:lineRule="auto"/>
        <w:rPr>
          <w:rFonts w:ascii="Cambria" w:hAnsi="Cambria"/>
          <w:sz w:val="24"/>
        </w:rPr>
      </w:pPr>
    </w:p>
    <w:p w14:paraId="178E64B4" w14:textId="67F6137B" w:rsidR="00827354" w:rsidRPr="00961132" w:rsidRDefault="00CF6DC2" w:rsidP="00961132">
      <w:pPr>
        <w:spacing w:line="276" w:lineRule="auto"/>
        <w:rPr>
          <w:rFonts w:ascii="Cambria" w:hAnsi="Cambria"/>
          <w:sz w:val="24"/>
        </w:rPr>
        <w:sectPr w:rsidR="00827354" w:rsidRPr="00961132" w:rsidSect="00827354">
          <w:headerReference w:type="even" r:id="rId10"/>
          <w:headerReference w:type="default" r:id="rId11"/>
          <w:footerReference w:type="even" r:id="rId12"/>
          <w:footerReference w:type="default" r:id="rId13"/>
          <w:headerReference w:type="first" r:id="rId14"/>
          <w:footerReference w:type="first" r:id="rId15"/>
          <w:pgSz w:w="11900" w:h="16860"/>
          <w:pgMar w:top="320" w:right="1580" w:bottom="280" w:left="1300" w:header="720" w:footer="720" w:gutter="0"/>
          <w:cols w:space="720"/>
        </w:sectPr>
      </w:pPr>
      <w:r>
        <w:rPr>
          <w:rFonts w:ascii="Cambria" w:hAnsi="Cambria"/>
          <w:sz w:val="24"/>
        </w:rPr>
        <w:t>5</w:t>
      </w:r>
      <w:r w:rsidRPr="00CF6DC2">
        <w:rPr>
          <w:rFonts w:ascii="Cambria" w:hAnsi="Cambria"/>
          <w:sz w:val="24"/>
          <w:vertAlign w:val="superscript"/>
        </w:rPr>
        <w:t>th</w:t>
      </w:r>
      <w:r>
        <w:rPr>
          <w:rFonts w:ascii="Cambria" w:hAnsi="Cambria"/>
          <w:sz w:val="24"/>
        </w:rPr>
        <w:t xml:space="preserve"> </w:t>
      </w:r>
      <w:r w:rsidR="00D15599">
        <w:rPr>
          <w:rFonts w:ascii="Cambria" w:hAnsi="Cambria"/>
          <w:sz w:val="24"/>
        </w:rPr>
        <w:t>February</w:t>
      </w:r>
      <w:r w:rsidR="00D15599" w:rsidRPr="0068054B">
        <w:rPr>
          <w:rFonts w:ascii="Cambria" w:hAnsi="Cambria"/>
          <w:sz w:val="24"/>
        </w:rPr>
        <w:t xml:space="preserve"> 2026</w:t>
      </w:r>
    </w:p>
    <w:p w14:paraId="1215567D" w14:textId="77777777" w:rsidR="00F76D00" w:rsidRDefault="00F76D00" w:rsidP="00C04E70">
      <w:pPr>
        <w:spacing w:before="12"/>
      </w:pPr>
    </w:p>
    <w:sectPr w:rsidR="00F76D00" w:rsidSect="006F6B5F">
      <w:type w:val="continuous"/>
      <w:pgSz w:w="11900" w:h="16860"/>
      <w:pgMar w:top="320" w:right="1580" w:bottom="280" w:left="1300" w:header="720" w:footer="720" w:gutter="0"/>
      <w:cols w:num="2" w:space="720" w:equalWidth="0">
        <w:col w:w="3683" w:space="3049"/>
        <w:col w:w="22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68E3" w14:textId="77777777" w:rsidR="00ED6682" w:rsidRDefault="00ED6682" w:rsidP="0007024F">
      <w:r>
        <w:separator/>
      </w:r>
    </w:p>
  </w:endnote>
  <w:endnote w:type="continuationSeparator" w:id="0">
    <w:p w14:paraId="0BB88128" w14:textId="77777777" w:rsidR="00ED6682" w:rsidRDefault="00ED6682" w:rsidP="0007024F">
      <w:r>
        <w:continuationSeparator/>
      </w:r>
    </w:p>
  </w:endnote>
  <w:endnote w:type="continuationNotice" w:id="1">
    <w:p w14:paraId="60445E12" w14:textId="77777777" w:rsidR="00ED6682" w:rsidRDefault="00ED6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2E6C" w14:textId="77777777" w:rsidR="00B760DE" w:rsidRDefault="00B76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5097"/>
    </w:tblGrid>
    <w:tr w:rsidR="00C04E70" w14:paraId="4638367F" w14:textId="77777777" w:rsidTr="008639EF">
      <w:tc>
        <w:tcPr>
          <w:tcW w:w="3681" w:type="dxa"/>
        </w:tcPr>
        <w:p w14:paraId="391877FC" w14:textId="77777777" w:rsidR="00C04E70" w:rsidRPr="00820B1C" w:rsidRDefault="00C04E70" w:rsidP="00C04E70">
          <w:pPr>
            <w:pStyle w:val="Footer"/>
            <w:tabs>
              <w:tab w:val="right" w:pos="8788"/>
            </w:tabs>
            <w:rPr>
              <w:rFonts w:ascii="Calibri" w:eastAsia="Calibri" w:hAnsi="Calibri"/>
              <w:b/>
              <w:color w:val="000000"/>
              <w:sz w:val="22"/>
            </w:rPr>
          </w:pPr>
          <w:r w:rsidRPr="007207C4">
            <w:rPr>
              <w:rFonts w:ascii="Calibri" w:eastAsia="Calibri" w:hAnsi="Calibri"/>
              <w:b/>
              <w:color w:val="000000"/>
              <w:sz w:val="22"/>
              <w:lang w:val="mt-MT"/>
            </w:rPr>
            <w:t>Trident Estates Plc</w:t>
          </w:r>
        </w:p>
        <w:p w14:paraId="7ABFDA2E" w14:textId="30A887D8" w:rsidR="00C04E70" w:rsidRPr="00ED71A4" w:rsidRDefault="00C04E70" w:rsidP="00C04E70">
          <w:pPr>
            <w:tabs>
              <w:tab w:val="center" w:pos="6096"/>
              <w:tab w:val="right" w:pos="8788"/>
            </w:tabs>
            <w:rPr>
              <w:rFonts w:ascii="Calibri" w:eastAsia="Calibri" w:hAnsi="Calibri"/>
              <w:color w:val="000000"/>
              <w:sz w:val="18"/>
              <w:szCs w:val="18"/>
            </w:rPr>
          </w:pPr>
          <w:r w:rsidRPr="00ED71A4">
            <w:rPr>
              <w:rFonts w:ascii="Calibri" w:eastAsia="Calibri" w:hAnsi="Calibri"/>
              <w:color w:val="000000"/>
              <w:sz w:val="18"/>
              <w:szCs w:val="18"/>
            </w:rPr>
            <w:t xml:space="preserve">Trident Park, </w:t>
          </w:r>
          <w:proofErr w:type="spellStart"/>
          <w:r w:rsidRPr="00ED71A4">
            <w:rPr>
              <w:rFonts w:ascii="Calibri" w:eastAsia="Calibri" w:hAnsi="Calibri"/>
              <w:color w:val="000000"/>
              <w:sz w:val="18"/>
              <w:szCs w:val="18"/>
            </w:rPr>
            <w:t>Notabile</w:t>
          </w:r>
          <w:proofErr w:type="spellEnd"/>
          <w:r w:rsidRPr="00ED71A4">
            <w:rPr>
              <w:rFonts w:ascii="Calibri" w:eastAsia="Calibri" w:hAnsi="Calibri"/>
              <w:color w:val="000000"/>
              <w:sz w:val="18"/>
              <w:szCs w:val="18"/>
            </w:rPr>
            <w:t xml:space="preserve"> Gardens, No. 4 – Level </w:t>
          </w:r>
          <w:r w:rsidR="00B760DE">
            <w:rPr>
              <w:rFonts w:ascii="Calibri" w:eastAsia="Calibri" w:hAnsi="Calibri"/>
              <w:color w:val="000000"/>
              <w:sz w:val="18"/>
              <w:szCs w:val="18"/>
            </w:rPr>
            <w:t>0</w:t>
          </w:r>
          <w:r w:rsidRPr="00ED71A4">
            <w:rPr>
              <w:rFonts w:ascii="Calibri" w:eastAsia="Calibri" w:hAnsi="Calibri"/>
              <w:color w:val="000000"/>
              <w:sz w:val="18"/>
              <w:szCs w:val="18"/>
            </w:rPr>
            <w:t xml:space="preserve">, </w:t>
          </w:r>
        </w:p>
        <w:p w14:paraId="2D221C89" w14:textId="77777777" w:rsidR="00C04E70" w:rsidRPr="00ED71A4" w:rsidRDefault="00C04E70" w:rsidP="00C04E70">
          <w:pPr>
            <w:tabs>
              <w:tab w:val="center" w:pos="6096"/>
              <w:tab w:val="right" w:pos="8788"/>
            </w:tabs>
            <w:rPr>
              <w:rFonts w:ascii="Calibri" w:eastAsia="Calibri" w:hAnsi="Calibri"/>
              <w:color w:val="000000"/>
              <w:sz w:val="18"/>
              <w:szCs w:val="18"/>
            </w:rPr>
          </w:pPr>
          <w:r w:rsidRPr="00ED71A4">
            <w:rPr>
              <w:rFonts w:ascii="Calibri" w:eastAsia="Calibri" w:hAnsi="Calibri"/>
              <w:color w:val="000000"/>
              <w:sz w:val="18"/>
              <w:szCs w:val="18"/>
            </w:rPr>
            <w:t xml:space="preserve">Mdina Road, Zone 2, </w:t>
          </w:r>
        </w:p>
        <w:p w14:paraId="10AD7722" w14:textId="77777777" w:rsidR="00C04E70" w:rsidRPr="00ED71A4" w:rsidRDefault="00C04E70" w:rsidP="00C04E70">
          <w:pPr>
            <w:tabs>
              <w:tab w:val="center" w:pos="6096"/>
              <w:tab w:val="right" w:pos="8788"/>
            </w:tabs>
            <w:rPr>
              <w:rFonts w:ascii="Calibri" w:eastAsia="Calibri" w:hAnsi="Calibri"/>
              <w:color w:val="000000"/>
              <w:sz w:val="18"/>
              <w:szCs w:val="18"/>
            </w:rPr>
          </w:pPr>
          <w:r w:rsidRPr="00ED71A4">
            <w:rPr>
              <w:rFonts w:ascii="Calibri" w:eastAsia="Calibri" w:hAnsi="Calibri"/>
              <w:color w:val="000000"/>
              <w:sz w:val="18"/>
              <w:szCs w:val="18"/>
            </w:rPr>
            <w:t>Central Business District, Birkirkara</w:t>
          </w:r>
        </w:p>
        <w:p w14:paraId="69C01224" w14:textId="77777777" w:rsidR="00C04E70" w:rsidRDefault="00C04E70" w:rsidP="00C04E70">
          <w:pPr>
            <w:pStyle w:val="Footer"/>
            <w:tabs>
              <w:tab w:val="right" w:pos="8788"/>
            </w:tabs>
            <w:rPr>
              <w:rFonts w:ascii="Calibri" w:eastAsia="Calibri" w:hAnsi="Calibri"/>
              <w:color w:val="000000"/>
              <w:sz w:val="18"/>
              <w:szCs w:val="18"/>
            </w:rPr>
          </w:pPr>
          <w:r w:rsidRPr="00ED71A4">
            <w:rPr>
              <w:rFonts w:ascii="Calibri" w:eastAsia="Calibri" w:hAnsi="Calibri"/>
              <w:color w:val="000000"/>
              <w:sz w:val="18"/>
              <w:szCs w:val="18"/>
            </w:rPr>
            <w:t>CBD 2010, Malta</w:t>
          </w:r>
        </w:p>
        <w:p w14:paraId="0884D12A" w14:textId="77777777" w:rsidR="00C04E70" w:rsidRDefault="00C04E70" w:rsidP="00C04E70">
          <w:pPr>
            <w:pStyle w:val="Footer"/>
            <w:tabs>
              <w:tab w:val="right" w:pos="8788"/>
            </w:tabs>
            <w:rPr>
              <w:rFonts w:ascii="Calibri" w:eastAsia="Calibri" w:hAnsi="Calibri"/>
              <w:b/>
              <w:color w:val="000000"/>
              <w:sz w:val="22"/>
              <w:lang w:val="mt-MT"/>
            </w:rPr>
          </w:pPr>
        </w:p>
      </w:tc>
      <w:tc>
        <w:tcPr>
          <w:tcW w:w="5097" w:type="dxa"/>
          <w:vAlign w:val="center"/>
        </w:tcPr>
        <w:p w14:paraId="6A58E2D1" w14:textId="77777777" w:rsidR="00C04E70" w:rsidRPr="00820B1C" w:rsidRDefault="00C04E70" w:rsidP="00C04E70">
          <w:pPr>
            <w:tabs>
              <w:tab w:val="center" w:pos="6096"/>
              <w:tab w:val="right" w:pos="8788"/>
            </w:tabs>
            <w:jc w:val="right"/>
            <w:rPr>
              <w:rFonts w:ascii="Calibri" w:eastAsia="Calibri" w:hAnsi="Calibri"/>
              <w:color w:val="000000"/>
              <w:sz w:val="18"/>
              <w:lang w:val="mt-MT"/>
            </w:rPr>
          </w:pPr>
          <w:r w:rsidRPr="00820B1C">
            <w:rPr>
              <w:rFonts w:ascii="Calibri" w:eastAsia="Calibri" w:hAnsi="Calibri"/>
              <w:color w:val="000000"/>
              <w:sz w:val="18"/>
            </w:rPr>
            <w:t xml:space="preserve">Co. Reg. No: </w:t>
          </w:r>
          <w:r w:rsidRPr="00460226">
            <w:rPr>
              <w:rFonts w:ascii="Calibri" w:eastAsia="Calibri" w:hAnsi="Calibri"/>
              <w:color w:val="000000"/>
              <w:sz w:val="18"/>
            </w:rPr>
            <w:t>C 27157</w:t>
          </w:r>
        </w:p>
        <w:p w14:paraId="6F024C5B" w14:textId="77777777" w:rsidR="00C04E70" w:rsidRDefault="00C04E70" w:rsidP="00C04E70">
          <w:pPr>
            <w:pStyle w:val="Footer"/>
            <w:tabs>
              <w:tab w:val="right" w:pos="8788"/>
            </w:tabs>
            <w:jc w:val="right"/>
            <w:rPr>
              <w:rFonts w:ascii="Calibri" w:eastAsia="Calibri" w:hAnsi="Calibri"/>
              <w:b/>
              <w:color w:val="000000"/>
              <w:sz w:val="22"/>
              <w:lang w:val="mt-MT"/>
            </w:rPr>
          </w:pPr>
          <w:r w:rsidRPr="00820B1C">
            <w:rPr>
              <w:rFonts w:ascii="Calibri" w:eastAsia="Calibri" w:hAnsi="Calibri"/>
              <w:color w:val="000000"/>
              <w:sz w:val="18"/>
            </w:rPr>
            <w:t xml:space="preserve">VAT Reg. No: </w:t>
          </w:r>
          <w:r w:rsidRPr="002C2AD4">
            <w:rPr>
              <w:rFonts w:ascii="Calibri" w:eastAsia="Calibri" w:hAnsi="Calibri"/>
              <w:color w:val="000000"/>
              <w:sz w:val="18"/>
            </w:rPr>
            <w:t>MT 1598</w:t>
          </w:r>
          <w:r>
            <w:rPr>
              <w:rFonts w:ascii="Calibri" w:eastAsia="Calibri" w:hAnsi="Calibri"/>
              <w:color w:val="000000"/>
              <w:sz w:val="18"/>
            </w:rPr>
            <w:t>-</w:t>
          </w:r>
          <w:r w:rsidRPr="002C2AD4">
            <w:rPr>
              <w:rFonts w:ascii="Calibri" w:eastAsia="Calibri" w:hAnsi="Calibri"/>
              <w:color w:val="000000"/>
              <w:sz w:val="18"/>
            </w:rPr>
            <w:t>4512</w:t>
          </w:r>
        </w:p>
      </w:tc>
    </w:tr>
  </w:tbl>
  <w:tbl>
    <w:tblPr>
      <w:tblW w:w="8797" w:type="dxa"/>
      <w:tblCellMar>
        <w:left w:w="0" w:type="dxa"/>
        <w:right w:w="0" w:type="dxa"/>
      </w:tblCellMar>
      <w:tblLook w:val="04A0" w:firstRow="1" w:lastRow="0" w:firstColumn="1" w:lastColumn="0" w:noHBand="0" w:noVBand="1"/>
    </w:tblPr>
    <w:tblGrid>
      <w:gridCol w:w="9"/>
      <w:gridCol w:w="9"/>
      <w:gridCol w:w="8"/>
      <w:gridCol w:w="236"/>
      <w:gridCol w:w="186"/>
      <w:gridCol w:w="2145"/>
      <w:gridCol w:w="167"/>
      <w:gridCol w:w="175"/>
      <w:gridCol w:w="5854"/>
      <w:gridCol w:w="8"/>
    </w:tblGrid>
    <w:tr w:rsidR="00C04E70" w:rsidRPr="00820B1C" w14:paraId="0ACCD487" w14:textId="77777777" w:rsidTr="008639EF">
      <w:trPr>
        <w:trHeight w:val="92"/>
      </w:trPr>
      <w:tc>
        <w:tcPr>
          <w:tcW w:w="0" w:type="auto"/>
        </w:tcPr>
        <w:p w14:paraId="758F6E4A" w14:textId="77777777" w:rsidR="00C04E70" w:rsidRPr="00820B1C" w:rsidRDefault="00C04E70" w:rsidP="00C04E70">
          <w:pPr>
            <w:tabs>
              <w:tab w:val="right" w:pos="8788"/>
            </w:tabs>
            <w:spacing w:after="160"/>
            <w:ind w:left="450" w:right="-1035"/>
            <w:rPr>
              <w:rFonts w:ascii="Calibri" w:hAnsi="Calibri" w:cs="Arial"/>
              <w:b/>
              <w:bCs/>
              <w:color w:val="000000"/>
              <w:sz w:val="18"/>
            </w:rPr>
          </w:pPr>
        </w:p>
      </w:tc>
      <w:tc>
        <w:tcPr>
          <w:tcW w:w="0" w:type="auto"/>
        </w:tcPr>
        <w:p w14:paraId="1A870A04" w14:textId="77777777" w:rsidR="00C04E70" w:rsidRPr="00820B1C" w:rsidRDefault="00C04E70" w:rsidP="00C04E70">
          <w:pPr>
            <w:tabs>
              <w:tab w:val="right" w:pos="8788"/>
            </w:tabs>
            <w:spacing w:after="160"/>
            <w:rPr>
              <w:rFonts w:ascii="Calibri" w:hAnsi="Calibri" w:cs="Arial"/>
              <w:color w:val="000000"/>
              <w:sz w:val="18"/>
            </w:rPr>
          </w:pPr>
        </w:p>
      </w:tc>
      <w:tc>
        <w:tcPr>
          <w:tcW w:w="0" w:type="auto"/>
        </w:tcPr>
        <w:p w14:paraId="4997FC1E" w14:textId="77777777" w:rsidR="00C04E70" w:rsidRPr="00820B1C" w:rsidRDefault="00C04E70" w:rsidP="00C04E70">
          <w:pPr>
            <w:tabs>
              <w:tab w:val="right" w:pos="8788"/>
            </w:tabs>
            <w:spacing w:after="160"/>
            <w:rPr>
              <w:rFonts w:ascii="Calibri" w:hAnsi="Calibri" w:cs="Arial"/>
              <w:b/>
              <w:color w:val="000000"/>
              <w:sz w:val="18"/>
            </w:rPr>
          </w:pPr>
        </w:p>
      </w:tc>
      <w:tc>
        <w:tcPr>
          <w:tcW w:w="0" w:type="auto"/>
          <w:hideMark/>
        </w:tcPr>
        <w:p w14:paraId="66AFDB5F" w14:textId="77777777" w:rsidR="00C04E70" w:rsidRPr="00820B1C" w:rsidRDefault="00C04E70" w:rsidP="00C04E70">
          <w:pPr>
            <w:tabs>
              <w:tab w:val="right" w:pos="8788"/>
            </w:tabs>
            <w:spacing w:after="160"/>
            <w:rPr>
              <w:rFonts w:ascii="Calibri" w:hAnsi="Calibri" w:cs="Arial"/>
              <w:b/>
              <w:color w:val="000000"/>
              <w:sz w:val="18"/>
            </w:rPr>
          </w:pPr>
          <w:r w:rsidRPr="00820B1C">
            <w:rPr>
              <w:rFonts w:ascii="Calibri" w:hAnsi="Calibri" w:cs="Arial"/>
              <w:b/>
              <w:color w:val="000000"/>
              <w:sz w:val="18"/>
            </w:rPr>
            <w:t> | </w:t>
          </w:r>
        </w:p>
      </w:tc>
      <w:tc>
        <w:tcPr>
          <w:tcW w:w="0" w:type="auto"/>
          <w:hideMark/>
        </w:tcPr>
        <w:p w14:paraId="037FA880" w14:textId="77777777" w:rsidR="00C04E70" w:rsidRPr="00820B1C" w:rsidRDefault="00C04E70" w:rsidP="00C04E70">
          <w:pPr>
            <w:tabs>
              <w:tab w:val="right" w:pos="8788"/>
            </w:tabs>
            <w:spacing w:after="160"/>
            <w:rPr>
              <w:rFonts w:ascii="Calibri" w:hAnsi="Calibri" w:cs="Arial"/>
              <w:b/>
              <w:bCs/>
              <w:color w:val="000000"/>
              <w:sz w:val="18"/>
            </w:rPr>
          </w:pPr>
          <w:r w:rsidRPr="00820B1C">
            <w:rPr>
              <w:rFonts w:ascii="Calibri" w:hAnsi="Calibri" w:cs="Arial"/>
              <w:b/>
              <w:bCs/>
              <w:color w:val="000000"/>
              <w:sz w:val="18"/>
            </w:rPr>
            <w:t>e </w:t>
          </w:r>
        </w:p>
      </w:tc>
      <w:tc>
        <w:tcPr>
          <w:tcW w:w="2145" w:type="dxa"/>
        </w:tcPr>
        <w:p w14:paraId="536FF9EF" w14:textId="77777777" w:rsidR="00C04E70" w:rsidRPr="00820B1C" w:rsidRDefault="00C04E70" w:rsidP="00C04E70">
          <w:pPr>
            <w:tabs>
              <w:tab w:val="right" w:pos="8788"/>
            </w:tabs>
            <w:spacing w:after="160"/>
            <w:rPr>
              <w:rFonts w:ascii="Calibri" w:hAnsi="Calibri" w:cs="Arial"/>
              <w:color w:val="000000"/>
              <w:sz w:val="18"/>
            </w:rPr>
          </w:pPr>
          <w:r w:rsidRPr="000D56BB">
            <w:rPr>
              <w:rFonts w:ascii="Calibri" w:hAnsi="Calibri" w:cs="Arial"/>
              <w:color w:val="000000"/>
              <w:sz w:val="18"/>
              <w:lang w:val="mt-MT"/>
            </w:rPr>
            <w:t>info@tridentestatesplc.com</w:t>
          </w:r>
        </w:p>
      </w:tc>
      <w:tc>
        <w:tcPr>
          <w:tcW w:w="167" w:type="dxa"/>
        </w:tcPr>
        <w:p w14:paraId="09D431F3" w14:textId="77777777" w:rsidR="00C04E70" w:rsidRPr="00820B1C" w:rsidRDefault="00C04E70" w:rsidP="00C04E70">
          <w:pPr>
            <w:tabs>
              <w:tab w:val="right" w:pos="8788"/>
            </w:tabs>
            <w:spacing w:after="160"/>
            <w:rPr>
              <w:rFonts w:ascii="Calibri" w:hAnsi="Calibri" w:cs="Arial"/>
              <w:b/>
              <w:bCs/>
              <w:color w:val="000000"/>
              <w:sz w:val="18"/>
            </w:rPr>
          </w:pPr>
          <w:r w:rsidRPr="00820B1C">
            <w:rPr>
              <w:rFonts w:ascii="Calibri" w:hAnsi="Calibri" w:cs="Arial"/>
              <w:color w:val="000000"/>
              <w:sz w:val="18"/>
            </w:rPr>
            <w:t> </w:t>
          </w:r>
          <w:r w:rsidRPr="00820B1C">
            <w:rPr>
              <w:rFonts w:ascii="Calibri" w:hAnsi="Calibri" w:cs="Arial"/>
              <w:b/>
              <w:bCs/>
              <w:color w:val="000000"/>
              <w:sz w:val="18"/>
            </w:rPr>
            <w:t>| </w:t>
          </w:r>
        </w:p>
      </w:tc>
      <w:tc>
        <w:tcPr>
          <w:tcW w:w="175" w:type="dxa"/>
        </w:tcPr>
        <w:p w14:paraId="2C8CEEE0" w14:textId="77777777" w:rsidR="00C04E70" w:rsidRPr="00820B1C" w:rsidRDefault="00C04E70" w:rsidP="00C04E70">
          <w:pPr>
            <w:tabs>
              <w:tab w:val="right" w:pos="8788"/>
            </w:tabs>
            <w:spacing w:after="160"/>
            <w:rPr>
              <w:rFonts w:ascii="Calibri" w:hAnsi="Calibri" w:cs="Arial"/>
              <w:b/>
              <w:bCs/>
              <w:color w:val="000000"/>
              <w:sz w:val="18"/>
            </w:rPr>
          </w:pPr>
          <w:r w:rsidRPr="00820B1C">
            <w:rPr>
              <w:rFonts w:ascii="Calibri" w:hAnsi="Calibri" w:cs="Arial"/>
              <w:b/>
              <w:bCs/>
              <w:color w:val="000000"/>
              <w:sz w:val="18"/>
            </w:rPr>
            <w:t>w </w:t>
          </w:r>
        </w:p>
      </w:tc>
      <w:tc>
        <w:tcPr>
          <w:tcW w:w="5854" w:type="dxa"/>
        </w:tcPr>
        <w:p w14:paraId="35B4D8AC" w14:textId="77777777" w:rsidR="00C04E70" w:rsidRPr="00820B1C" w:rsidRDefault="00C04E70" w:rsidP="00C04E70">
          <w:pPr>
            <w:tabs>
              <w:tab w:val="center" w:pos="4680"/>
              <w:tab w:val="right" w:pos="8788"/>
              <w:tab w:val="right" w:pos="9360"/>
            </w:tabs>
            <w:ind w:right="540"/>
            <w:rPr>
              <w:rFonts w:ascii="Calibri" w:eastAsia="Calibri" w:hAnsi="Calibri"/>
              <w:color w:val="000000"/>
              <w:sz w:val="18"/>
            </w:rPr>
          </w:pPr>
          <w:hyperlink r:id="rId1" w:history="1">
            <w:r w:rsidRPr="00820B1C">
              <w:rPr>
                <w:rFonts w:ascii="Calibri" w:hAnsi="Calibri" w:cs="Arial"/>
                <w:color w:val="0563C1"/>
                <w:sz w:val="18"/>
                <w:u w:val="single"/>
              </w:rPr>
              <w:t>www.</w:t>
            </w:r>
            <w:r w:rsidRPr="00820B1C">
              <w:rPr>
                <w:rFonts w:ascii="Calibri" w:hAnsi="Calibri" w:cs="Arial"/>
                <w:color w:val="0563C1"/>
                <w:sz w:val="18"/>
                <w:u w:val="single"/>
                <w:lang w:val="mt-MT"/>
              </w:rPr>
              <w:t>tridentestatesplc</w:t>
            </w:r>
            <w:r w:rsidRPr="00820B1C">
              <w:rPr>
                <w:rFonts w:ascii="Calibri" w:hAnsi="Calibri" w:cs="Arial"/>
                <w:color w:val="0563C1"/>
                <w:sz w:val="18"/>
                <w:u w:val="single"/>
              </w:rPr>
              <w:t>.com</w:t>
            </w:r>
          </w:hyperlink>
          <w:r w:rsidRPr="00820B1C">
            <w:rPr>
              <w:rFonts w:ascii="Calibri" w:hAnsi="Calibri" w:cs="Arial"/>
              <w:color w:val="000000"/>
              <w:sz w:val="18"/>
            </w:rPr>
            <w:t xml:space="preserve">                      </w:t>
          </w:r>
        </w:p>
      </w:tc>
      <w:tc>
        <w:tcPr>
          <w:tcW w:w="0" w:type="auto"/>
          <w:hideMark/>
        </w:tcPr>
        <w:p w14:paraId="75E91B64" w14:textId="77777777" w:rsidR="00C04E70" w:rsidRPr="00820B1C" w:rsidRDefault="00C04E70" w:rsidP="00C04E70">
          <w:pPr>
            <w:tabs>
              <w:tab w:val="right" w:pos="8788"/>
            </w:tabs>
            <w:spacing w:after="160"/>
            <w:rPr>
              <w:rFonts w:ascii="Calibri" w:hAnsi="Calibri" w:cs="Arial"/>
              <w:color w:val="000000"/>
              <w:sz w:val="18"/>
            </w:rPr>
          </w:pPr>
          <w:r w:rsidRPr="00820B1C">
            <w:rPr>
              <w:rFonts w:ascii="Calibri" w:hAnsi="Calibri" w:cs="Arial"/>
              <w:color w:val="000000"/>
              <w:sz w:val="18"/>
            </w:rPr>
            <w:t xml:space="preserve">    </w:t>
          </w:r>
        </w:p>
      </w:tc>
    </w:tr>
  </w:tbl>
  <w:p w14:paraId="73308B67" w14:textId="77777777" w:rsidR="00C04E70" w:rsidRDefault="00C04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EFA5" w14:textId="77777777" w:rsidR="00B760DE" w:rsidRDefault="00B76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4966" w14:textId="77777777" w:rsidR="00ED6682" w:rsidRDefault="00ED6682" w:rsidP="0007024F">
      <w:r>
        <w:separator/>
      </w:r>
    </w:p>
  </w:footnote>
  <w:footnote w:type="continuationSeparator" w:id="0">
    <w:p w14:paraId="5BB6EE1B" w14:textId="77777777" w:rsidR="00ED6682" w:rsidRDefault="00ED6682" w:rsidP="0007024F">
      <w:r>
        <w:continuationSeparator/>
      </w:r>
    </w:p>
  </w:footnote>
  <w:footnote w:type="continuationNotice" w:id="1">
    <w:p w14:paraId="14C8DF0A" w14:textId="77777777" w:rsidR="00ED6682" w:rsidRDefault="00ED6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83A4" w14:textId="031199AB" w:rsidR="0007024F" w:rsidRDefault="00070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5904" w14:textId="5540E18D" w:rsidR="0007024F" w:rsidRDefault="00AF7098" w:rsidP="00AF7098">
    <w:pPr>
      <w:pStyle w:val="Header"/>
      <w:jc w:val="right"/>
    </w:pPr>
    <w:r>
      <w:rPr>
        <w:noProof/>
      </w:rPr>
      <w:drawing>
        <wp:inline distT="0" distB="0" distL="0" distR="0" wp14:anchorId="4E859343" wp14:editId="756F4807">
          <wp:extent cx="1546860" cy="1127760"/>
          <wp:effectExtent l="0" t="0" r="0" b="0"/>
          <wp:docPr id="743773897" name="Picture 74377389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1127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2735" w14:textId="370CD9F0" w:rsidR="0007024F" w:rsidRDefault="00070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54"/>
    <w:rsid w:val="00016875"/>
    <w:rsid w:val="00065C7C"/>
    <w:rsid w:val="0007024F"/>
    <w:rsid w:val="000A611D"/>
    <w:rsid w:val="000A7325"/>
    <w:rsid w:val="000B2A1E"/>
    <w:rsid w:val="0011799F"/>
    <w:rsid w:val="00134C6E"/>
    <w:rsid w:val="001D7AC0"/>
    <w:rsid w:val="00200AF7"/>
    <w:rsid w:val="00302EDB"/>
    <w:rsid w:val="00344B48"/>
    <w:rsid w:val="003840E6"/>
    <w:rsid w:val="0044113E"/>
    <w:rsid w:val="00492619"/>
    <w:rsid w:val="00530CD1"/>
    <w:rsid w:val="005C132D"/>
    <w:rsid w:val="006141D9"/>
    <w:rsid w:val="006417D7"/>
    <w:rsid w:val="006648B7"/>
    <w:rsid w:val="00667521"/>
    <w:rsid w:val="006D5CAF"/>
    <w:rsid w:val="006E26CB"/>
    <w:rsid w:val="006F6AF1"/>
    <w:rsid w:val="006F6B5F"/>
    <w:rsid w:val="006F7F30"/>
    <w:rsid w:val="00787DD8"/>
    <w:rsid w:val="007D7828"/>
    <w:rsid w:val="00801DD5"/>
    <w:rsid w:val="00827354"/>
    <w:rsid w:val="0087232E"/>
    <w:rsid w:val="0091322D"/>
    <w:rsid w:val="00961132"/>
    <w:rsid w:val="009D2491"/>
    <w:rsid w:val="00AB591A"/>
    <w:rsid w:val="00AF7098"/>
    <w:rsid w:val="00B3244A"/>
    <w:rsid w:val="00B34F06"/>
    <w:rsid w:val="00B760DE"/>
    <w:rsid w:val="00BC262D"/>
    <w:rsid w:val="00C04E70"/>
    <w:rsid w:val="00C120B7"/>
    <w:rsid w:val="00C36CE1"/>
    <w:rsid w:val="00CC303D"/>
    <w:rsid w:val="00CD1A92"/>
    <w:rsid w:val="00CF5D66"/>
    <w:rsid w:val="00CF6DC2"/>
    <w:rsid w:val="00D15599"/>
    <w:rsid w:val="00D55C03"/>
    <w:rsid w:val="00DB48F3"/>
    <w:rsid w:val="00DC6991"/>
    <w:rsid w:val="00E15E54"/>
    <w:rsid w:val="00E77FE2"/>
    <w:rsid w:val="00ED1E43"/>
    <w:rsid w:val="00ED6682"/>
    <w:rsid w:val="00EE5C18"/>
    <w:rsid w:val="00F00C64"/>
    <w:rsid w:val="00F12A12"/>
    <w:rsid w:val="00F15DB8"/>
    <w:rsid w:val="00F76D00"/>
    <w:rsid w:val="00FB3419"/>
    <w:rsid w:val="00FB4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6C0F"/>
  <w15:chartTrackingRefBased/>
  <w15:docId w15:val="{9652AEDB-48AC-4ADF-B84C-424D2E5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35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24F"/>
    <w:pPr>
      <w:tabs>
        <w:tab w:val="center" w:pos="4513"/>
        <w:tab w:val="right" w:pos="9026"/>
      </w:tabs>
    </w:pPr>
  </w:style>
  <w:style w:type="character" w:customStyle="1" w:styleId="HeaderChar">
    <w:name w:val="Header Char"/>
    <w:basedOn w:val="DefaultParagraphFont"/>
    <w:link w:val="Header"/>
    <w:uiPriority w:val="99"/>
    <w:rsid w:val="000702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7024F"/>
    <w:pPr>
      <w:tabs>
        <w:tab w:val="center" w:pos="4513"/>
        <w:tab w:val="right" w:pos="9026"/>
      </w:tabs>
    </w:pPr>
  </w:style>
  <w:style w:type="character" w:customStyle="1" w:styleId="FooterChar">
    <w:name w:val="Footer Char"/>
    <w:basedOn w:val="DefaultParagraphFont"/>
    <w:link w:val="Footer"/>
    <w:uiPriority w:val="99"/>
    <w:rsid w:val="0007024F"/>
    <w:rPr>
      <w:rFonts w:ascii="Times New Roman" w:eastAsia="Times New Roman" w:hAnsi="Times New Roman" w:cs="Times New Roman"/>
      <w:sz w:val="20"/>
      <w:szCs w:val="20"/>
      <w:lang w:val="en-US"/>
    </w:rPr>
  </w:style>
  <w:style w:type="table" w:styleId="TableGrid">
    <w:name w:val="Table Grid"/>
    <w:basedOn w:val="TableNormal"/>
    <w:uiPriority w:val="59"/>
    <w:rsid w:val="00C04E7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5599"/>
    <w:rPr>
      <w:color w:val="0000FF"/>
      <w:u w:val="single"/>
    </w:rPr>
  </w:style>
  <w:style w:type="paragraph" w:customStyle="1" w:styleId="spcbef1li">
    <w:name w:val="spcbef1li"/>
    <w:basedOn w:val="Normal"/>
    <w:rsid w:val="00D15599"/>
    <w:pPr>
      <w:widowControl w:val="0"/>
      <w:suppressAutoHyphens/>
      <w:spacing w:before="240"/>
    </w:pPr>
    <w:rPr>
      <w:rFonts w:eastAsia="Lucida Sans Unicode"/>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tridentestatespl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3a6a88-c639-41c3-b326-f71f578807d5">
      <Terms xmlns="http://schemas.microsoft.com/office/infopath/2007/PartnerControls"/>
    </lcf76f155ced4ddcb4097134ff3c332f>
    <TaxCatchAll xmlns="316ad462-e97f-4873-9ecd-7d6b81ffe5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AE1A1458788469F66574C5F65E3F4" ma:contentTypeVersion="19" ma:contentTypeDescription="Create a new document." ma:contentTypeScope="" ma:versionID="adef0953c804c9d7c90242bb71d3ff35">
  <xsd:schema xmlns:xsd="http://www.w3.org/2001/XMLSchema" xmlns:xs="http://www.w3.org/2001/XMLSchema" xmlns:p="http://schemas.microsoft.com/office/2006/metadata/properties" xmlns:ns2="d73a6a88-c639-41c3-b326-f71f578807d5" xmlns:ns3="316ad462-e97f-4873-9ecd-7d6b81ffe5d8" targetNamespace="http://schemas.microsoft.com/office/2006/metadata/properties" ma:root="true" ma:fieldsID="b11fa083753fffbf8416e8be6729720f" ns2:_="" ns3:_="">
    <xsd:import namespace="d73a6a88-c639-41c3-b326-f71f578807d5"/>
    <xsd:import namespace="316ad462-e97f-4873-9ecd-7d6b81ffe5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a6a88-c639-41c3-b326-f71f57880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aa5b0a-cde7-4983-936b-44b47036358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ad462-e97f-4873-9ecd-7d6b81ffe5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10ce61-260d-4c3a-ba7d-3cb287121235}" ma:internalName="TaxCatchAll" ma:showField="CatchAllData" ma:web="316ad462-e97f-4873-9ecd-7d6b81ffe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058B2-CC96-4610-A9DC-5E67833DCC0F}">
  <ds:schemaRefs>
    <ds:schemaRef ds:uri="http://schemas.openxmlformats.org/officeDocument/2006/bibliography"/>
  </ds:schemaRefs>
</ds:datastoreItem>
</file>

<file path=customXml/itemProps2.xml><?xml version="1.0" encoding="utf-8"?>
<ds:datastoreItem xmlns:ds="http://schemas.openxmlformats.org/officeDocument/2006/customXml" ds:itemID="{D87D0327-5270-4FD5-A62D-72EE65E0966F}">
  <ds:schemaRefs>
    <ds:schemaRef ds:uri="http://schemas.microsoft.com/office/2006/metadata/properties"/>
    <ds:schemaRef ds:uri="http://purl.org/dc/terms/"/>
    <ds:schemaRef ds:uri="http://www.w3.org/XML/1998/namespace"/>
    <ds:schemaRef ds:uri="http://purl.org/dc/elements/1.1/"/>
    <ds:schemaRef ds:uri="316ad462-e97f-4873-9ecd-7d6b81ffe5d8"/>
    <ds:schemaRef ds:uri="http://schemas.openxmlformats.org/package/2006/metadata/core-properties"/>
    <ds:schemaRef ds:uri="d73a6a88-c639-41c3-b326-f71f578807d5"/>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61982FA-798F-4A81-81C5-E2F6C1D411BB}">
  <ds:schemaRefs>
    <ds:schemaRef ds:uri="http://schemas.microsoft.com/sharepoint/v3/contenttype/forms"/>
  </ds:schemaRefs>
</ds:datastoreItem>
</file>

<file path=customXml/itemProps4.xml><?xml version="1.0" encoding="utf-8"?>
<ds:datastoreItem xmlns:ds="http://schemas.openxmlformats.org/officeDocument/2006/customXml" ds:itemID="{7FBCC874-892D-409D-950F-9CDC5706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a6a88-c639-41c3-b326-f71f578807d5"/>
    <ds:schemaRef ds:uri="316ad462-e97f-4873-9ecd-7d6b81ffe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Spiteri</dc:creator>
  <cp:keywords/>
  <dc:description/>
  <cp:lastModifiedBy>Nadine Magro</cp:lastModifiedBy>
  <cp:revision>20</cp:revision>
  <cp:lastPrinted>2024-04-04T08:21:00Z</cp:lastPrinted>
  <dcterms:created xsi:type="dcterms:W3CDTF">2026-02-02T11:27:00Z</dcterms:created>
  <dcterms:modified xsi:type="dcterms:W3CDTF">2026-02-02T13:12:00Z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0x010100FC8AE1A1458788469F66574C5F65E3F4</vt:lpwstr>
  </property>
  <property fmtid="{D5CDD505-2E9C-101B-9397-08002B2CF9AE}" pid="3" name="MediaServiceImageTags">
    <vt:lpwstr/>
  </property>
</Properties>
</file>